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E7694" w14:textId="70F3FC1C" w:rsidR="000D1D65" w:rsidRDefault="006B128F" w:rsidP="006B128F">
      <w:pPr>
        <w:pStyle w:val="western"/>
        <w:tabs>
          <w:tab w:val="center" w:pos="7002"/>
          <w:tab w:val="right" w:pos="14004"/>
        </w:tabs>
        <w:jc w:val="left"/>
        <w:rPr>
          <w:rFonts w:ascii="Arial" w:hAnsi="Arial" w:cs="Arial"/>
          <w:b/>
          <w:bCs/>
          <w:sz w:val="22"/>
          <w:szCs w:val="22"/>
        </w:rPr>
      </w:pPr>
      <w:r>
        <w:rPr>
          <w:rFonts w:ascii="Arial" w:hAnsi="Arial" w:cs="Arial"/>
          <w:b/>
          <w:bCs/>
          <w:sz w:val="22"/>
          <w:szCs w:val="22"/>
        </w:rPr>
        <w:tab/>
      </w:r>
      <w:r w:rsidR="00BC5C7D" w:rsidRPr="005911CC">
        <w:rPr>
          <w:rFonts w:ascii="Arial" w:hAnsi="Arial" w:cs="Arial"/>
          <w:b/>
          <w:bCs/>
          <w:sz w:val="22"/>
          <w:szCs w:val="22"/>
        </w:rPr>
        <w:t>OPIS PRZEDMIOTU ZAMÓWIENIA</w:t>
      </w:r>
      <w:r>
        <w:rPr>
          <w:rFonts w:ascii="Arial" w:hAnsi="Arial" w:cs="Arial"/>
          <w:b/>
          <w:bCs/>
          <w:sz w:val="22"/>
          <w:szCs w:val="22"/>
        </w:rPr>
        <w:tab/>
      </w:r>
    </w:p>
    <w:p w14:paraId="6E85A6D7" w14:textId="27430639" w:rsidR="00ED110A" w:rsidRDefault="00C20022" w:rsidP="00ED110A">
      <w:pPr>
        <w:pStyle w:val="western"/>
        <w:jc w:val="center"/>
        <w:rPr>
          <w:rFonts w:ascii="Arial" w:hAnsi="Arial" w:cs="Arial"/>
          <w:b/>
          <w:bCs/>
          <w:sz w:val="22"/>
          <w:szCs w:val="22"/>
        </w:rPr>
      </w:pPr>
      <w:r w:rsidRPr="00C20022">
        <w:rPr>
          <w:rFonts w:ascii="Arial" w:hAnsi="Arial" w:cs="Arial"/>
          <w:b/>
          <w:bCs/>
          <w:sz w:val="22"/>
          <w:szCs w:val="22"/>
        </w:rPr>
        <w:t>Dostawa platform sprzętowych do realizacji szkoleń specjalistycznych realizowanych w zakresie podstawowym - 22 szt.</w:t>
      </w:r>
    </w:p>
    <w:p w14:paraId="50ADFF29" w14:textId="7ED79827" w:rsidR="00FA181C" w:rsidRPr="00D70D67" w:rsidRDefault="00D70D67" w:rsidP="001C246F">
      <w:pPr>
        <w:pStyle w:val="western"/>
        <w:spacing w:before="0" w:beforeAutospacing="0"/>
        <w:jc w:val="center"/>
        <w:rPr>
          <w:rFonts w:ascii="Arial" w:hAnsi="Arial" w:cs="Arial"/>
          <w:b/>
          <w:bCs/>
          <w:color w:val="FF0000"/>
          <w:sz w:val="22"/>
          <w:szCs w:val="22"/>
        </w:rPr>
      </w:pPr>
      <w:r w:rsidRPr="00D70D67">
        <w:rPr>
          <w:rFonts w:ascii="Arial" w:hAnsi="Arial" w:cs="Arial"/>
          <w:b/>
          <w:bCs/>
          <w:color w:val="FF0000"/>
          <w:sz w:val="22"/>
          <w:szCs w:val="22"/>
        </w:rPr>
        <w:t xml:space="preserve">NINIEJSZY ZAŁĄCZNIK NALEŻY ZŁOŻYĆ WRAZ Z </w:t>
      </w:r>
      <w:r w:rsidR="00392F30">
        <w:rPr>
          <w:rFonts w:ascii="Arial" w:hAnsi="Arial" w:cs="Arial"/>
          <w:b/>
          <w:bCs/>
          <w:color w:val="FF0000"/>
          <w:sz w:val="22"/>
          <w:szCs w:val="22"/>
        </w:rPr>
        <w:t xml:space="preserve">FORMULARZEM </w:t>
      </w:r>
      <w:r w:rsidR="005C0052">
        <w:rPr>
          <w:rFonts w:ascii="Arial" w:hAnsi="Arial" w:cs="Arial"/>
          <w:b/>
          <w:bCs/>
          <w:color w:val="FF0000"/>
          <w:sz w:val="22"/>
          <w:szCs w:val="22"/>
        </w:rPr>
        <w:t xml:space="preserve">OFERTY </w:t>
      </w:r>
      <w:r w:rsidRPr="00D70D67">
        <w:rPr>
          <w:rFonts w:ascii="Arial" w:hAnsi="Arial" w:cs="Arial"/>
          <w:b/>
          <w:bCs/>
          <w:color w:val="FF0000"/>
          <w:sz w:val="22"/>
          <w:szCs w:val="22"/>
        </w:rPr>
        <w:t>POD RYGOREM ODRZUCENIA OFERT</w:t>
      </w:r>
    </w:p>
    <w:p w14:paraId="5969624B" w14:textId="3E3ED446" w:rsidR="00BF0770" w:rsidRPr="005911CC" w:rsidRDefault="00BF0770" w:rsidP="00BF0770">
      <w:pPr>
        <w:pStyle w:val="western"/>
        <w:rPr>
          <w:rFonts w:ascii="Arial" w:hAnsi="Arial" w:cs="Arial"/>
          <w:bCs/>
          <w:color w:val="auto"/>
          <w:sz w:val="22"/>
          <w:szCs w:val="22"/>
        </w:rPr>
      </w:pPr>
      <w:r w:rsidRPr="005911CC">
        <w:rPr>
          <w:rFonts w:ascii="Arial" w:hAnsi="Arial" w:cs="Arial"/>
          <w:bCs/>
          <w:color w:val="auto"/>
          <w:sz w:val="22"/>
          <w:szCs w:val="22"/>
        </w:rPr>
        <w:t>Prawą stronę tabeli (kol. 3) należy wypełnić stosując słowa „spełnia” lub „nie spełnia”</w:t>
      </w:r>
      <w:r w:rsidR="00D20089">
        <w:rPr>
          <w:rFonts w:ascii="Arial" w:hAnsi="Arial" w:cs="Arial"/>
          <w:bCs/>
          <w:color w:val="auto"/>
          <w:sz w:val="22"/>
          <w:szCs w:val="22"/>
        </w:rPr>
        <w:t xml:space="preserve"> oraz we wskazanych pozycjach podać producenta, typ</w:t>
      </w:r>
      <w:r w:rsidR="007277CD">
        <w:rPr>
          <w:rFonts w:ascii="Arial" w:hAnsi="Arial" w:cs="Arial"/>
          <w:bCs/>
          <w:color w:val="auto"/>
          <w:sz w:val="22"/>
          <w:szCs w:val="22"/>
        </w:rPr>
        <w:br/>
      </w:r>
      <w:r w:rsidR="00D20089">
        <w:rPr>
          <w:rFonts w:ascii="Arial" w:hAnsi="Arial" w:cs="Arial"/>
          <w:bCs/>
          <w:color w:val="auto"/>
          <w:sz w:val="22"/>
          <w:szCs w:val="22"/>
        </w:rPr>
        <w:t>i model oferowanego sprzętu oraz okres gwarancji. W</w:t>
      </w:r>
      <w:r w:rsidRPr="005911CC">
        <w:rPr>
          <w:rFonts w:ascii="Arial" w:hAnsi="Arial" w:cs="Arial"/>
          <w:bCs/>
          <w:color w:val="auto"/>
          <w:sz w:val="22"/>
          <w:szCs w:val="22"/>
        </w:rPr>
        <w:t xml:space="preserve"> przypadku wyższych wartości niż minimalne - wykazane w tabeli - należy wpisać oferowane wartości techniczno-użytkowe. W przypadku, gdy Wykonawca zaproponuje produkt równoważny – informacje dotyczące proponowanych rozwiązań równoważnych musi podać w kol. 3 oraz wykazać, że spełniają one wymagania Zamawiającego.</w:t>
      </w:r>
    </w:p>
    <w:p w14:paraId="39C82C4A" w14:textId="2CE8ED6B" w:rsidR="001C246F" w:rsidRDefault="00BF0770" w:rsidP="00BF0770">
      <w:pPr>
        <w:pStyle w:val="western"/>
        <w:spacing w:before="0" w:beforeAutospacing="0"/>
        <w:rPr>
          <w:rFonts w:ascii="Arial" w:hAnsi="Arial" w:cs="Arial"/>
          <w:bCs/>
          <w:color w:val="auto"/>
          <w:sz w:val="22"/>
          <w:szCs w:val="22"/>
        </w:rPr>
      </w:pPr>
      <w:r w:rsidRPr="005911CC">
        <w:rPr>
          <w:rFonts w:ascii="Arial" w:hAnsi="Arial" w:cs="Arial"/>
          <w:bCs/>
          <w:color w:val="auto"/>
          <w:sz w:val="22"/>
          <w:szCs w:val="22"/>
        </w:rPr>
        <w:t>W przypadku, gdy Wykonawca w którejkolwiek z pozycji wpisze słowa „nie spełnia” lub zaoferuje niższe wartości</w:t>
      </w:r>
      <w:r w:rsidR="00392F30">
        <w:rPr>
          <w:rFonts w:ascii="Arial" w:hAnsi="Arial" w:cs="Arial"/>
          <w:bCs/>
          <w:color w:val="auto"/>
          <w:sz w:val="22"/>
          <w:szCs w:val="22"/>
        </w:rPr>
        <w:t>,</w:t>
      </w:r>
      <w:r w:rsidRPr="005911CC">
        <w:rPr>
          <w:rFonts w:ascii="Arial" w:hAnsi="Arial" w:cs="Arial"/>
          <w:bCs/>
          <w:color w:val="auto"/>
          <w:sz w:val="22"/>
          <w:szCs w:val="22"/>
        </w:rPr>
        <w:t xml:space="preserve"> oferta zostanie odrzucona, gdyż jej treść jest niezgodna z warunkami zamówienia.</w:t>
      </w:r>
    </w:p>
    <w:p w14:paraId="27E6FDB1" w14:textId="4E1B043E" w:rsidR="00110AE3" w:rsidRDefault="005D2465" w:rsidP="00BF0770">
      <w:pPr>
        <w:pStyle w:val="western"/>
        <w:spacing w:before="0" w:beforeAutospacing="0"/>
        <w:rPr>
          <w:rFonts w:ascii="Arial" w:hAnsi="Arial" w:cs="Arial"/>
          <w:b/>
          <w:color w:val="auto"/>
          <w:sz w:val="22"/>
          <w:szCs w:val="22"/>
        </w:rPr>
      </w:pPr>
      <w:r w:rsidRPr="005D2465">
        <w:rPr>
          <w:rFonts w:ascii="Arial" w:hAnsi="Arial" w:cs="Arial"/>
          <w:b/>
          <w:color w:val="auto"/>
          <w:sz w:val="22"/>
          <w:szCs w:val="22"/>
        </w:rPr>
        <w:t>Pozycje wymienione w tabeli stanowią 1 zestaw</w:t>
      </w:r>
      <w:r w:rsidR="00110AE3">
        <w:rPr>
          <w:rFonts w:ascii="Arial" w:hAnsi="Arial" w:cs="Arial"/>
          <w:b/>
          <w:color w:val="auto"/>
          <w:sz w:val="22"/>
          <w:szCs w:val="22"/>
        </w:rPr>
        <w:t xml:space="preserve"> (1 szt. </w:t>
      </w:r>
      <w:r w:rsidR="00110AE3" w:rsidRPr="00110AE3">
        <w:rPr>
          <w:rFonts w:ascii="Arial" w:hAnsi="Arial" w:cs="Arial"/>
          <w:b/>
          <w:color w:val="auto"/>
          <w:sz w:val="22"/>
          <w:szCs w:val="22"/>
        </w:rPr>
        <w:t>platform</w:t>
      </w:r>
      <w:r w:rsidR="00110AE3">
        <w:rPr>
          <w:rFonts w:ascii="Arial" w:hAnsi="Arial" w:cs="Arial"/>
          <w:b/>
          <w:color w:val="auto"/>
          <w:sz w:val="22"/>
          <w:szCs w:val="22"/>
        </w:rPr>
        <w:t>y</w:t>
      </w:r>
      <w:r w:rsidR="00110AE3" w:rsidRPr="00110AE3">
        <w:rPr>
          <w:rFonts w:ascii="Arial" w:hAnsi="Arial" w:cs="Arial"/>
          <w:b/>
          <w:color w:val="auto"/>
          <w:sz w:val="22"/>
          <w:szCs w:val="22"/>
        </w:rPr>
        <w:t xml:space="preserve"> sprzętow</w:t>
      </w:r>
      <w:r w:rsidR="00110AE3">
        <w:rPr>
          <w:rFonts w:ascii="Arial" w:hAnsi="Arial" w:cs="Arial"/>
          <w:b/>
          <w:color w:val="auto"/>
          <w:sz w:val="22"/>
          <w:szCs w:val="22"/>
        </w:rPr>
        <w:t>ej</w:t>
      </w:r>
      <w:r w:rsidR="00110AE3" w:rsidRPr="00110AE3">
        <w:rPr>
          <w:rFonts w:ascii="Arial" w:hAnsi="Arial" w:cs="Arial"/>
          <w:b/>
          <w:color w:val="auto"/>
          <w:sz w:val="22"/>
          <w:szCs w:val="22"/>
        </w:rPr>
        <w:t xml:space="preserve"> do realizacji szkoleń specjalistycznych realizowanych </w:t>
      </w:r>
      <w:r w:rsidR="00F24662">
        <w:rPr>
          <w:rFonts w:ascii="Arial" w:hAnsi="Arial" w:cs="Arial"/>
          <w:b/>
          <w:color w:val="auto"/>
          <w:sz w:val="22"/>
          <w:szCs w:val="22"/>
        </w:rPr>
        <w:br/>
      </w:r>
      <w:r w:rsidR="00110AE3" w:rsidRPr="00110AE3">
        <w:rPr>
          <w:rFonts w:ascii="Arial" w:hAnsi="Arial" w:cs="Arial"/>
          <w:b/>
          <w:color w:val="auto"/>
          <w:sz w:val="22"/>
          <w:szCs w:val="22"/>
        </w:rPr>
        <w:t>w zakresie podstawowym</w:t>
      </w:r>
      <w:r w:rsidR="00110AE3">
        <w:rPr>
          <w:rFonts w:ascii="Arial" w:hAnsi="Arial" w:cs="Arial"/>
          <w:b/>
          <w:color w:val="auto"/>
          <w:sz w:val="22"/>
          <w:szCs w:val="22"/>
        </w:rPr>
        <w:t>).</w:t>
      </w:r>
      <w:r w:rsidRPr="005D2465">
        <w:rPr>
          <w:rFonts w:ascii="Arial" w:hAnsi="Arial" w:cs="Arial"/>
          <w:b/>
          <w:color w:val="auto"/>
          <w:sz w:val="22"/>
          <w:szCs w:val="22"/>
        </w:rPr>
        <w:t xml:space="preserve"> </w:t>
      </w:r>
    </w:p>
    <w:p w14:paraId="3FADA269" w14:textId="7B55DC07" w:rsidR="005D2465" w:rsidRPr="005D2465" w:rsidRDefault="005D2465" w:rsidP="00BF0770">
      <w:pPr>
        <w:pStyle w:val="western"/>
        <w:spacing w:before="0" w:beforeAutospacing="0"/>
        <w:rPr>
          <w:rFonts w:ascii="Arial" w:hAnsi="Arial" w:cs="Arial"/>
          <w:b/>
          <w:color w:val="auto"/>
          <w:sz w:val="22"/>
          <w:szCs w:val="22"/>
        </w:rPr>
      </w:pPr>
      <w:r w:rsidRPr="005D2465">
        <w:rPr>
          <w:rFonts w:ascii="Arial" w:hAnsi="Arial" w:cs="Arial"/>
          <w:b/>
          <w:color w:val="auto"/>
          <w:sz w:val="22"/>
          <w:szCs w:val="22"/>
        </w:rPr>
        <w:t>Całość</w:t>
      </w:r>
      <w:r w:rsidR="005E54FF">
        <w:rPr>
          <w:rFonts w:ascii="Arial" w:hAnsi="Arial" w:cs="Arial"/>
          <w:b/>
          <w:color w:val="auto"/>
          <w:sz w:val="22"/>
          <w:szCs w:val="22"/>
        </w:rPr>
        <w:t xml:space="preserve"> przedmiotu zamówienia</w:t>
      </w:r>
      <w:r w:rsidRPr="005D2465">
        <w:rPr>
          <w:rFonts w:ascii="Arial" w:hAnsi="Arial" w:cs="Arial"/>
          <w:b/>
          <w:color w:val="auto"/>
          <w:sz w:val="22"/>
          <w:szCs w:val="22"/>
        </w:rPr>
        <w:t xml:space="preserve"> obejmuje 22</w:t>
      </w:r>
      <w:r>
        <w:rPr>
          <w:rFonts w:ascii="Arial" w:hAnsi="Arial" w:cs="Arial"/>
          <w:b/>
          <w:color w:val="auto"/>
          <w:sz w:val="22"/>
          <w:szCs w:val="22"/>
        </w:rPr>
        <w:t xml:space="preserve"> </w:t>
      </w:r>
      <w:r w:rsidRPr="005D2465">
        <w:rPr>
          <w:rFonts w:ascii="Arial" w:hAnsi="Arial" w:cs="Arial"/>
          <w:b/>
          <w:color w:val="auto"/>
          <w:sz w:val="22"/>
          <w:szCs w:val="22"/>
        </w:rPr>
        <w:t>zestawy</w:t>
      </w:r>
      <w:r w:rsidR="00110AE3">
        <w:rPr>
          <w:rFonts w:ascii="Arial" w:hAnsi="Arial" w:cs="Arial"/>
          <w:b/>
          <w:color w:val="auto"/>
          <w:sz w:val="22"/>
          <w:szCs w:val="22"/>
        </w:rPr>
        <w:t xml:space="preserve"> (22 szt. </w:t>
      </w:r>
      <w:r w:rsidR="00110AE3" w:rsidRPr="00110AE3">
        <w:rPr>
          <w:rFonts w:ascii="Arial" w:hAnsi="Arial" w:cs="Arial"/>
          <w:b/>
          <w:color w:val="auto"/>
          <w:sz w:val="22"/>
          <w:szCs w:val="22"/>
        </w:rPr>
        <w:t>platform sprzętowych do realizacji szkoleń specjalistycznych realizowanych w zakresie podstawowym</w:t>
      </w:r>
      <w:r w:rsidR="00110AE3">
        <w:rPr>
          <w:rFonts w:ascii="Arial" w:hAnsi="Arial" w:cs="Arial"/>
          <w:b/>
          <w:color w:val="auto"/>
          <w:sz w:val="22"/>
          <w:szCs w:val="22"/>
        </w:rPr>
        <w:t>)</w:t>
      </w:r>
      <w:r w:rsidRPr="005D2465">
        <w:rPr>
          <w:rFonts w:ascii="Arial" w:hAnsi="Arial" w:cs="Arial"/>
          <w:b/>
          <w:color w:val="auto"/>
          <w:sz w:val="22"/>
          <w:szCs w:val="22"/>
        </w:rPr>
        <w:t>.</w:t>
      </w:r>
    </w:p>
    <w:p w14:paraId="49DC1C14" w14:textId="77777777" w:rsidR="00BF0770" w:rsidRPr="005911CC" w:rsidRDefault="00BF0770" w:rsidP="00BF0770">
      <w:pPr>
        <w:pStyle w:val="western"/>
        <w:spacing w:before="0" w:beforeAutospacing="0"/>
        <w:rPr>
          <w:rFonts w:ascii="Arial" w:hAnsi="Arial" w:cs="Arial"/>
          <w:bCs/>
          <w:color w:val="auto"/>
          <w:sz w:val="22"/>
          <w:szCs w:val="22"/>
        </w:rPr>
      </w:pPr>
    </w:p>
    <w:tbl>
      <w:tblPr>
        <w:tblStyle w:val="Tabela-Siatka"/>
        <w:tblpPr w:leftFromText="141" w:rightFromText="141" w:vertAnchor="text" w:tblpY="1"/>
        <w:tblOverlap w:val="never"/>
        <w:tblW w:w="14591" w:type="dxa"/>
        <w:shd w:val="clear" w:color="auto" w:fill="FFFFFF" w:themeFill="background1"/>
        <w:tblLayout w:type="fixed"/>
        <w:tblLook w:val="04A0" w:firstRow="1" w:lastRow="0" w:firstColumn="1" w:lastColumn="0" w:noHBand="0" w:noVBand="1"/>
      </w:tblPr>
      <w:tblGrid>
        <w:gridCol w:w="988"/>
        <w:gridCol w:w="10604"/>
        <w:gridCol w:w="2999"/>
      </w:tblGrid>
      <w:tr w:rsidR="00B519DF" w:rsidRPr="0092672A" w14:paraId="7DECED4F" w14:textId="77777777" w:rsidTr="00376B60">
        <w:tc>
          <w:tcPr>
            <w:tcW w:w="988" w:type="dxa"/>
            <w:shd w:val="clear" w:color="auto" w:fill="BFBFBF" w:themeFill="background1" w:themeFillShade="BF"/>
            <w:vAlign w:val="center"/>
          </w:tcPr>
          <w:p w14:paraId="4F57F69D" w14:textId="5858A97E" w:rsidR="007C2634" w:rsidRPr="0092672A" w:rsidRDefault="007C2634" w:rsidP="00A70CA8">
            <w:pPr>
              <w:jc w:val="center"/>
              <w:rPr>
                <w:rFonts w:ascii="Arial" w:hAnsi="Arial" w:cs="Arial"/>
                <w:b/>
                <w:bCs/>
              </w:rPr>
            </w:pPr>
            <w:r w:rsidRPr="0092672A">
              <w:rPr>
                <w:rFonts w:ascii="Arial" w:hAnsi="Arial" w:cs="Arial"/>
                <w:b/>
                <w:bCs/>
              </w:rPr>
              <w:t>L</w:t>
            </w:r>
            <w:r w:rsidR="0092672A" w:rsidRPr="0092672A">
              <w:rPr>
                <w:rFonts w:ascii="Arial" w:hAnsi="Arial" w:cs="Arial"/>
                <w:b/>
                <w:bCs/>
              </w:rPr>
              <w:t>p.</w:t>
            </w:r>
          </w:p>
        </w:tc>
        <w:tc>
          <w:tcPr>
            <w:tcW w:w="10604" w:type="dxa"/>
            <w:shd w:val="clear" w:color="auto" w:fill="BFBFBF" w:themeFill="background1" w:themeFillShade="BF"/>
            <w:vAlign w:val="center"/>
          </w:tcPr>
          <w:p w14:paraId="7C9CB5CE" w14:textId="77777777" w:rsidR="007C2634" w:rsidRPr="0092672A" w:rsidRDefault="007C2634" w:rsidP="00A70CA8">
            <w:pPr>
              <w:jc w:val="center"/>
              <w:rPr>
                <w:rFonts w:ascii="Arial" w:hAnsi="Arial" w:cs="Arial"/>
                <w:b/>
                <w:bCs/>
              </w:rPr>
            </w:pPr>
            <w:r w:rsidRPr="0092672A">
              <w:rPr>
                <w:rFonts w:ascii="Arial" w:hAnsi="Arial" w:cs="Arial"/>
                <w:b/>
                <w:bCs/>
              </w:rPr>
              <w:t>Wymagane parametry techniczno</w:t>
            </w:r>
            <w:r w:rsidR="00423669" w:rsidRPr="0092672A">
              <w:rPr>
                <w:rFonts w:ascii="Arial" w:hAnsi="Arial" w:cs="Arial"/>
                <w:b/>
                <w:bCs/>
              </w:rPr>
              <w:t>-</w:t>
            </w:r>
            <w:r w:rsidRPr="0092672A">
              <w:rPr>
                <w:rFonts w:ascii="Arial" w:hAnsi="Arial" w:cs="Arial"/>
                <w:b/>
                <w:bCs/>
              </w:rPr>
              <w:t>użytkowe</w:t>
            </w:r>
          </w:p>
        </w:tc>
        <w:tc>
          <w:tcPr>
            <w:tcW w:w="2999" w:type="dxa"/>
            <w:shd w:val="clear" w:color="auto" w:fill="BFBFBF" w:themeFill="background1" w:themeFillShade="BF"/>
            <w:vAlign w:val="center"/>
          </w:tcPr>
          <w:p w14:paraId="22F798B3" w14:textId="77777777" w:rsidR="001C246F" w:rsidRPr="0092672A" w:rsidRDefault="001C246F" w:rsidP="00A70CA8">
            <w:pPr>
              <w:jc w:val="center"/>
              <w:rPr>
                <w:rFonts w:ascii="Arial" w:hAnsi="Arial" w:cs="Arial"/>
                <w:b/>
                <w:bCs/>
              </w:rPr>
            </w:pPr>
            <w:r w:rsidRPr="0092672A">
              <w:rPr>
                <w:rFonts w:ascii="Arial" w:hAnsi="Arial" w:cs="Arial"/>
                <w:b/>
                <w:bCs/>
              </w:rPr>
              <w:t>Wypełnia Wykonawca</w:t>
            </w:r>
          </w:p>
          <w:p w14:paraId="0FA9BE0F" w14:textId="77777777" w:rsidR="007C2634" w:rsidRPr="0092672A" w:rsidRDefault="001C246F" w:rsidP="00A70CA8">
            <w:pPr>
              <w:jc w:val="center"/>
              <w:rPr>
                <w:rFonts w:ascii="Arial" w:hAnsi="Arial" w:cs="Arial"/>
                <w:b/>
                <w:bCs/>
              </w:rPr>
            </w:pPr>
            <w:r w:rsidRPr="0092672A">
              <w:rPr>
                <w:rFonts w:ascii="Arial" w:hAnsi="Arial" w:cs="Arial"/>
                <w:b/>
                <w:bCs/>
              </w:rPr>
              <w:t xml:space="preserve">podając rozwiązania, parametry techniczne, potwierdzając spełnienie wymagań </w:t>
            </w:r>
            <w:r w:rsidR="007C2634" w:rsidRPr="0092672A">
              <w:rPr>
                <w:rFonts w:ascii="Arial" w:hAnsi="Arial" w:cs="Arial"/>
                <w:b/>
                <w:bCs/>
              </w:rPr>
              <w:t>kolumny nr</w:t>
            </w:r>
            <w:r w:rsidR="00423669" w:rsidRPr="0092672A">
              <w:rPr>
                <w:rFonts w:ascii="Arial" w:hAnsi="Arial" w:cs="Arial"/>
                <w:b/>
                <w:bCs/>
              </w:rPr>
              <w:t> </w:t>
            </w:r>
            <w:r w:rsidR="007C2634" w:rsidRPr="0092672A">
              <w:rPr>
                <w:rFonts w:ascii="Arial" w:hAnsi="Arial" w:cs="Arial"/>
                <w:b/>
                <w:bCs/>
              </w:rPr>
              <w:t>2</w:t>
            </w:r>
          </w:p>
        </w:tc>
      </w:tr>
      <w:tr w:rsidR="00B519DF" w:rsidRPr="0092672A" w14:paraId="7DF6E6E1" w14:textId="77777777" w:rsidTr="0038307C">
        <w:tc>
          <w:tcPr>
            <w:tcW w:w="988" w:type="dxa"/>
            <w:tcBorders>
              <w:bottom w:val="single" w:sz="4" w:space="0" w:color="auto"/>
            </w:tcBorders>
            <w:shd w:val="clear" w:color="auto" w:fill="BFBFBF" w:themeFill="background1" w:themeFillShade="BF"/>
            <w:vAlign w:val="center"/>
          </w:tcPr>
          <w:p w14:paraId="0558E1D2" w14:textId="77777777" w:rsidR="007C2634" w:rsidRPr="0092672A" w:rsidRDefault="007C2634" w:rsidP="00A70CA8">
            <w:pPr>
              <w:jc w:val="center"/>
              <w:rPr>
                <w:rFonts w:ascii="Arial" w:hAnsi="Arial" w:cs="Arial"/>
                <w:b/>
                <w:bCs/>
              </w:rPr>
            </w:pPr>
            <w:r w:rsidRPr="0092672A">
              <w:rPr>
                <w:rFonts w:ascii="Arial" w:hAnsi="Arial" w:cs="Arial"/>
                <w:b/>
                <w:bCs/>
              </w:rPr>
              <w:t>1</w:t>
            </w:r>
          </w:p>
        </w:tc>
        <w:tc>
          <w:tcPr>
            <w:tcW w:w="10604" w:type="dxa"/>
            <w:tcBorders>
              <w:bottom w:val="single" w:sz="4" w:space="0" w:color="auto"/>
            </w:tcBorders>
            <w:shd w:val="clear" w:color="auto" w:fill="BFBFBF" w:themeFill="background1" w:themeFillShade="BF"/>
            <w:vAlign w:val="center"/>
          </w:tcPr>
          <w:p w14:paraId="3DDBDAFA" w14:textId="77777777" w:rsidR="007C2634" w:rsidRPr="0092672A" w:rsidRDefault="007C2634" w:rsidP="00A70CA8">
            <w:pPr>
              <w:jc w:val="center"/>
              <w:rPr>
                <w:rFonts w:ascii="Arial" w:hAnsi="Arial" w:cs="Arial"/>
                <w:b/>
                <w:bCs/>
              </w:rPr>
            </w:pPr>
            <w:r w:rsidRPr="0092672A">
              <w:rPr>
                <w:rFonts w:ascii="Arial" w:hAnsi="Arial" w:cs="Arial"/>
                <w:b/>
                <w:bCs/>
              </w:rPr>
              <w:t>2</w:t>
            </w:r>
          </w:p>
        </w:tc>
        <w:tc>
          <w:tcPr>
            <w:tcW w:w="2999" w:type="dxa"/>
            <w:tcBorders>
              <w:bottom w:val="single" w:sz="4" w:space="0" w:color="auto"/>
            </w:tcBorders>
            <w:shd w:val="clear" w:color="auto" w:fill="BFBFBF" w:themeFill="background1" w:themeFillShade="BF"/>
            <w:vAlign w:val="center"/>
          </w:tcPr>
          <w:p w14:paraId="366C90AC" w14:textId="77777777" w:rsidR="007C2634" w:rsidRPr="0092672A" w:rsidRDefault="007C2634" w:rsidP="00A70CA8">
            <w:pPr>
              <w:jc w:val="center"/>
              <w:rPr>
                <w:rFonts w:ascii="Arial" w:hAnsi="Arial" w:cs="Arial"/>
                <w:b/>
                <w:bCs/>
              </w:rPr>
            </w:pPr>
            <w:r w:rsidRPr="0092672A">
              <w:rPr>
                <w:rFonts w:ascii="Arial" w:hAnsi="Arial" w:cs="Arial"/>
                <w:b/>
                <w:bCs/>
              </w:rPr>
              <w:t>3</w:t>
            </w:r>
          </w:p>
        </w:tc>
      </w:tr>
      <w:tr w:rsidR="00B519DF" w:rsidRPr="0092672A" w14:paraId="0A55E6F8" w14:textId="77777777" w:rsidTr="0038307C">
        <w:trPr>
          <w:trHeight w:val="1143"/>
        </w:trPr>
        <w:tc>
          <w:tcPr>
            <w:tcW w:w="988" w:type="dxa"/>
            <w:shd w:val="clear" w:color="auto" w:fill="E7E6E6" w:themeFill="background2"/>
          </w:tcPr>
          <w:p w14:paraId="04044220" w14:textId="77777777" w:rsidR="007C2634" w:rsidRPr="0092672A" w:rsidRDefault="007C2634" w:rsidP="00765F15">
            <w:pPr>
              <w:pStyle w:val="Akapitzlist"/>
              <w:numPr>
                <w:ilvl w:val="0"/>
                <w:numId w:val="1"/>
              </w:numPr>
              <w:ind w:right="1595" w:hanging="256"/>
              <w:rPr>
                <w:rFonts w:ascii="Arial" w:hAnsi="Arial" w:cs="Arial"/>
              </w:rPr>
            </w:pPr>
          </w:p>
        </w:tc>
        <w:tc>
          <w:tcPr>
            <w:tcW w:w="10604" w:type="dxa"/>
            <w:shd w:val="clear" w:color="auto" w:fill="E7E6E6" w:themeFill="background2"/>
          </w:tcPr>
          <w:p w14:paraId="326966D2" w14:textId="75F9029D" w:rsidR="007C2634" w:rsidRPr="005D6E13" w:rsidRDefault="00483F95" w:rsidP="00765F15">
            <w:pPr>
              <w:rPr>
                <w:rFonts w:ascii="Arial" w:hAnsi="Arial" w:cs="Arial"/>
              </w:rPr>
            </w:pPr>
            <w:r w:rsidRPr="005D6E13">
              <w:rPr>
                <w:rFonts w:ascii="Arial" w:hAnsi="Arial" w:cs="Arial"/>
                <w:u w:val="single"/>
              </w:rPr>
              <w:t xml:space="preserve">Fabrycznie nowe poncza ochronne </w:t>
            </w:r>
            <w:r w:rsidR="00EB77DF" w:rsidRPr="005D6E13">
              <w:rPr>
                <w:rFonts w:ascii="Arial" w:hAnsi="Arial" w:cs="Arial"/>
                <w:u w:val="single"/>
              </w:rPr>
              <w:t xml:space="preserve">treningowe do trenażerów, kontenerów ogniowych </w:t>
            </w:r>
            <w:r w:rsidRPr="005D6E13">
              <w:rPr>
                <w:rFonts w:ascii="Arial" w:hAnsi="Arial" w:cs="Arial"/>
                <w:u w:val="single"/>
              </w:rPr>
              <w:t>dla instruktorów – 2 szt.</w:t>
            </w:r>
            <w:r w:rsidR="008A2413" w:rsidRPr="005D6E13">
              <w:rPr>
                <w:rFonts w:ascii="Arial" w:hAnsi="Arial" w:cs="Arial"/>
              </w:rPr>
              <w:t xml:space="preserve"> </w:t>
            </w:r>
            <w:r w:rsidR="00100F79" w:rsidRPr="005D6E13">
              <w:rPr>
                <w:rFonts w:ascii="Arial" w:hAnsi="Arial" w:cs="Arial"/>
              </w:rPr>
              <w:t xml:space="preserve"> </w:t>
            </w:r>
            <w:r w:rsidR="008A2413" w:rsidRPr="005D6E13">
              <w:rPr>
                <w:rFonts w:ascii="Arial" w:hAnsi="Arial" w:cs="Arial"/>
              </w:rPr>
              <w:t xml:space="preserve">Wykonane z materiału trudnopalnego, odpornego na działanie wysokiej temperatury i płomieni. </w:t>
            </w:r>
            <w:r w:rsidR="00100F79" w:rsidRPr="005D6E13">
              <w:rPr>
                <w:rFonts w:ascii="Arial" w:hAnsi="Arial" w:cs="Arial"/>
              </w:rPr>
              <w:t>P</w:t>
            </w:r>
            <w:r w:rsidR="008A2413" w:rsidRPr="005D6E13">
              <w:rPr>
                <w:rFonts w:ascii="Arial" w:hAnsi="Arial" w:cs="Arial"/>
              </w:rPr>
              <w:t>oncza osłaniające okolice głowy, karku i tułowia (bez ramion) zabezpieczające przed zanieczyszczeniem i/lub uszkodzeniem</w:t>
            </w:r>
            <w:r w:rsidR="00F354B8" w:rsidRPr="005D6E13">
              <w:rPr>
                <w:rFonts w:ascii="Arial" w:hAnsi="Arial" w:cs="Arial"/>
              </w:rPr>
              <w:t>,</w:t>
            </w:r>
            <w:r w:rsidR="008A2413" w:rsidRPr="005D6E13">
              <w:rPr>
                <w:rFonts w:ascii="Arial" w:hAnsi="Arial" w:cs="Arial"/>
              </w:rPr>
              <w:t xml:space="preserve"> zapinane na rzep, posiadające kieszenie, wyposażone w ściągacz kaptura </w:t>
            </w:r>
            <w:r w:rsidR="005D6E13" w:rsidRPr="005D6E13">
              <w:rPr>
                <w:rFonts w:ascii="Arial" w:hAnsi="Arial" w:cs="Arial"/>
              </w:rPr>
              <w:br/>
            </w:r>
            <w:r w:rsidR="008A2413" w:rsidRPr="005D6E13">
              <w:rPr>
                <w:rFonts w:ascii="Arial" w:hAnsi="Arial" w:cs="Arial"/>
              </w:rPr>
              <w:t>i poprzeczne rozcięcia z rzepami po obu stronach. Kolor: czarny</w:t>
            </w:r>
            <w:r w:rsidR="00BA6587" w:rsidRPr="005D6E13">
              <w:rPr>
                <w:rFonts w:ascii="Arial" w:hAnsi="Arial" w:cs="Arial"/>
              </w:rPr>
              <w:t xml:space="preserve"> lub granatowy.</w:t>
            </w:r>
          </w:p>
        </w:tc>
        <w:tc>
          <w:tcPr>
            <w:tcW w:w="2999" w:type="dxa"/>
            <w:shd w:val="clear" w:color="auto" w:fill="E7E6E6" w:themeFill="background2"/>
          </w:tcPr>
          <w:p w14:paraId="55AD78E7" w14:textId="77777777" w:rsidR="002E1680" w:rsidRPr="0092672A" w:rsidRDefault="002E1680" w:rsidP="002E1680">
            <w:pPr>
              <w:jc w:val="center"/>
              <w:rPr>
                <w:rFonts w:ascii="Arial" w:hAnsi="Arial" w:cs="Arial"/>
              </w:rPr>
            </w:pPr>
            <w:r w:rsidRPr="0092672A">
              <w:rPr>
                <w:rFonts w:ascii="Arial" w:hAnsi="Arial" w:cs="Arial"/>
              </w:rPr>
              <w:t>Podać producenta, typ</w:t>
            </w:r>
          </w:p>
          <w:p w14:paraId="109A4BAD" w14:textId="7B0425C8" w:rsidR="007C2634" w:rsidRPr="0092672A" w:rsidRDefault="002E1680" w:rsidP="002E1680">
            <w:pPr>
              <w:jc w:val="center"/>
              <w:rPr>
                <w:rFonts w:ascii="Arial" w:hAnsi="Arial" w:cs="Arial"/>
              </w:rPr>
            </w:pPr>
            <w:r w:rsidRPr="0092672A">
              <w:rPr>
                <w:rFonts w:ascii="Arial" w:hAnsi="Arial" w:cs="Arial"/>
              </w:rPr>
              <w:t>i model.</w:t>
            </w:r>
          </w:p>
        </w:tc>
      </w:tr>
      <w:tr w:rsidR="00874A3C" w:rsidRPr="0092672A" w14:paraId="5CF32A95" w14:textId="77777777" w:rsidTr="00100F79">
        <w:trPr>
          <w:trHeight w:val="572"/>
        </w:trPr>
        <w:tc>
          <w:tcPr>
            <w:tcW w:w="988" w:type="dxa"/>
            <w:shd w:val="clear" w:color="auto" w:fill="E7E6E6" w:themeFill="background2"/>
            <w:vAlign w:val="center"/>
          </w:tcPr>
          <w:p w14:paraId="1A735331" w14:textId="77777777" w:rsidR="00874A3C" w:rsidRPr="0092672A" w:rsidRDefault="00874A3C" w:rsidP="00765F15">
            <w:pPr>
              <w:pStyle w:val="Akapitzlist"/>
              <w:numPr>
                <w:ilvl w:val="0"/>
                <w:numId w:val="1"/>
              </w:numPr>
              <w:ind w:right="1597" w:hanging="298"/>
              <w:rPr>
                <w:rFonts w:ascii="Arial" w:hAnsi="Arial" w:cs="Arial"/>
                <w:b/>
                <w:bCs/>
                <w:color w:val="FF0000"/>
              </w:rPr>
            </w:pPr>
          </w:p>
        </w:tc>
        <w:tc>
          <w:tcPr>
            <w:tcW w:w="10604" w:type="dxa"/>
            <w:shd w:val="clear" w:color="auto" w:fill="E7E6E6" w:themeFill="background2"/>
          </w:tcPr>
          <w:p w14:paraId="554B436F" w14:textId="7BED491C" w:rsidR="00874A3C" w:rsidRPr="00485E7C" w:rsidRDefault="00857466" w:rsidP="00765F15">
            <w:pPr>
              <w:rPr>
                <w:rFonts w:ascii="Arial" w:hAnsi="Arial" w:cs="Arial"/>
              </w:rPr>
            </w:pPr>
            <w:r w:rsidRPr="00485E7C">
              <w:rPr>
                <w:rFonts w:ascii="Arial" w:hAnsi="Arial" w:cs="Arial"/>
                <w:u w:val="single"/>
              </w:rPr>
              <w:t>Fabrycznie nowy trójnóg ratowniczy – 1 szt.</w:t>
            </w:r>
            <w:r w:rsidR="008A2413" w:rsidRPr="00485E7C">
              <w:rPr>
                <w:rFonts w:ascii="Arial" w:hAnsi="Arial" w:cs="Arial"/>
              </w:rPr>
              <w:t xml:space="preserve"> Materiał statywu: aluminium. Minimalna wysokość przy sprawieniu 280 cm.</w:t>
            </w:r>
            <w:r w:rsidR="00900377" w:rsidRPr="00485E7C">
              <w:rPr>
                <w:rFonts w:ascii="Arial" w:hAnsi="Arial" w:cs="Arial"/>
              </w:rPr>
              <w:t xml:space="preserve"> </w:t>
            </w:r>
            <w:r w:rsidR="008A2413" w:rsidRPr="00485E7C">
              <w:rPr>
                <w:rFonts w:ascii="Arial" w:hAnsi="Arial" w:cs="Arial"/>
              </w:rPr>
              <w:t>Przewidziany do ewakuacji co najmniej 2 osób.</w:t>
            </w:r>
          </w:p>
        </w:tc>
        <w:tc>
          <w:tcPr>
            <w:tcW w:w="2999" w:type="dxa"/>
            <w:shd w:val="clear" w:color="auto" w:fill="E7E6E6" w:themeFill="background2"/>
          </w:tcPr>
          <w:p w14:paraId="4366E1D9" w14:textId="5BE1616B"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4E654993" w14:textId="77777777" w:rsidTr="00B03601">
        <w:trPr>
          <w:trHeight w:val="843"/>
        </w:trPr>
        <w:tc>
          <w:tcPr>
            <w:tcW w:w="988" w:type="dxa"/>
            <w:shd w:val="clear" w:color="auto" w:fill="E7E6E6" w:themeFill="background2"/>
            <w:vAlign w:val="center"/>
          </w:tcPr>
          <w:p w14:paraId="402FF8F6" w14:textId="715AA1B6"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0B6EC4DF" w14:textId="67691ECC" w:rsidR="00874A3C" w:rsidRPr="00485E7C" w:rsidRDefault="00874A3C" w:rsidP="00765F15">
            <w:pPr>
              <w:pStyle w:val="Tekstpodstawowy"/>
              <w:spacing w:before="6"/>
              <w:ind w:left="-25" w:right="103"/>
              <w:rPr>
                <w:rFonts w:ascii="Arial" w:hAnsi="Arial" w:cs="Arial"/>
                <w:sz w:val="22"/>
                <w:szCs w:val="22"/>
              </w:rPr>
            </w:pPr>
            <w:r w:rsidRPr="00105C32">
              <w:rPr>
                <w:rFonts w:ascii="Arial" w:hAnsi="Arial" w:cs="Arial"/>
                <w:sz w:val="22"/>
                <w:szCs w:val="22"/>
                <w:u w:val="single"/>
              </w:rPr>
              <w:t xml:space="preserve">Fabrycznie nowy </w:t>
            </w:r>
            <w:r w:rsidR="00F354B8" w:rsidRPr="00105C32">
              <w:rPr>
                <w:rFonts w:ascii="Arial" w:hAnsi="Arial" w:cs="Arial"/>
                <w:sz w:val="22"/>
                <w:szCs w:val="22"/>
                <w:u w:val="single"/>
              </w:rPr>
              <w:t>z</w:t>
            </w:r>
            <w:r w:rsidR="00E16812" w:rsidRPr="00105C32">
              <w:rPr>
                <w:rFonts w:ascii="Arial" w:hAnsi="Arial" w:cs="Arial"/>
                <w:sz w:val="22"/>
                <w:szCs w:val="22"/>
                <w:u w:val="single"/>
              </w:rPr>
              <w:t>estaw klocków i klinów do stabilizacji</w:t>
            </w:r>
            <w:r w:rsidR="00E16812" w:rsidRPr="00485E7C">
              <w:rPr>
                <w:rFonts w:ascii="Arial" w:hAnsi="Arial" w:cs="Arial"/>
                <w:sz w:val="22"/>
                <w:szCs w:val="22"/>
              </w:rPr>
              <w:t xml:space="preserve"> umożliwiający wykonanie stabilizacji do wysokości 1m (zestaw składa się z 30 kantówek o wymiarach 10cmx10cmx100cm oraz 15 par klinów o wymiarach 10cmx5cmx30cm)</w:t>
            </w:r>
            <w:r w:rsidR="008A2413" w:rsidRPr="00485E7C">
              <w:rPr>
                <w:rFonts w:ascii="Arial" w:hAnsi="Arial" w:cs="Arial"/>
                <w:sz w:val="22"/>
                <w:szCs w:val="22"/>
              </w:rPr>
              <w:t>.</w:t>
            </w:r>
            <w:r w:rsidR="00F354B8" w:rsidRPr="00485E7C">
              <w:rPr>
                <w:rFonts w:ascii="Arial" w:hAnsi="Arial" w:cs="Arial"/>
                <w:sz w:val="22"/>
                <w:szCs w:val="22"/>
              </w:rPr>
              <w:t xml:space="preserve"> </w:t>
            </w:r>
            <w:r w:rsidR="001E007C" w:rsidRPr="00485E7C">
              <w:rPr>
                <w:rFonts w:ascii="Arial" w:hAnsi="Arial" w:cs="Arial"/>
                <w:sz w:val="22"/>
                <w:szCs w:val="22"/>
              </w:rPr>
              <w:t>Materiał: drewno konstrukcyjne.</w:t>
            </w:r>
          </w:p>
        </w:tc>
        <w:tc>
          <w:tcPr>
            <w:tcW w:w="2999" w:type="dxa"/>
            <w:shd w:val="clear" w:color="auto" w:fill="E7E6E6" w:themeFill="background2"/>
          </w:tcPr>
          <w:p w14:paraId="338347C6" w14:textId="7063325D"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78E5B96A" w14:textId="77777777" w:rsidTr="00376B60">
        <w:trPr>
          <w:trHeight w:val="756"/>
        </w:trPr>
        <w:tc>
          <w:tcPr>
            <w:tcW w:w="988" w:type="dxa"/>
            <w:shd w:val="clear" w:color="auto" w:fill="E7E6E6" w:themeFill="background2"/>
            <w:vAlign w:val="center"/>
          </w:tcPr>
          <w:p w14:paraId="2B65CF45" w14:textId="595C6891"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7BCD421C" w14:textId="5F7D5044" w:rsidR="001E007C" w:rsidRPr="00363827" w:rsidRDefault="00F32EA7" w:rsidP="00765F15">
            <w:pPr>
              <w:pStyle w:val="Tekstpodstawowy"/>
              <w:spacing w:before="44"/>
              <w:ind w:left="0"/>
              <w:rPr>
                <w:rFonts w:ascii="Arial" w:eastAsiaTheme="minorHAnsi" w:hAnsi="Arial" w:cs="Arial"/>
                <w:color w:val="D10000"/>
                <w:sz w:val="22"/>
                <w:szCs w:val="22"/>
                <w:lang w:eastAsia="en-US" w:bidi="ar-SA"/>
              </w:rPr>
            </w:pPr>
            <w:r w:rsidRPr="005D6E13">
              <w:rPr>
                <w:rFonts w:ascii="Arial" w:eastAsiaTheme="minorHAnsi" w:hAnsi="Arial" w:cs="Arial"/>
                <w:sz w:val="22"/>
                <w:szCs w:val="22"/>
                <w:u w:val="single"/>
                <w:lang w:eastAsia="en-US" w:bidi="ar-SA"/>
              </w:rPr>
              <w:t xml:space="preserve">Fabrycznie nowy wentylator nadciśnieniowy typu TURBO o wydajności </w:t>
            </w:r>
            <w:r w:rsidR="00171238" w:rsidRPr="005D6E13">
              <w:rPr>
                <w:rFonts w:ascii="Arial" w:eastAsiaTheme="minorHAnsi" w:hAnsi="Arial" w:cs="Arial"/>
                <w:sz w:val="22"/>
                <w:szCs w:val="22"/>
                <w:u w:val="single"/>
                <w:lang w:eastAsia="en-US" w:bidi="ar-SA"/>
              </w:rPr>
              <w:t>minimum</w:t>
            </w:r>
            <w:r w:rsidRPr="005D6E13">
              <w:rPr>
                <w:rFonts w:ascii="Arial" w:eastAsiaTheme="minorHAnsi" w:hAnsi="Arial" w:cs="Arial"/>
                <w:sz w:val="22"/>
                <w:szCs w:val="22"/>
                <w:u w:val="single"/>
                <w:lang w:eastAsia="en-US" w:bidi="ar-SA"/>
              </w:rPr>
              <w:t xml:space="preserve"> 20000 m3/h</w:t>
            </w:r>
            <w:r w:rsidR="00F408B3" w:rsidRPr="005D6E13">
              <w:rPr>
                <w:rFonts w:ascii="Arial" w:eastAsiaTheme="minorHAnsi" w:hAnsi="Arial" w:cs="Arial"/>
                <w:sz w:val="22"/>
                <w:szCs w:val="22"/>
                <w:u w:val="single"/>
                <w:lang w:eastAsia="en-US" w:bidi="ar-SA"/>
              </w:rPr>
              <w:t xml:space="preserve"> </w:t>
            </w:r>
            <w:r w:rsidR="00F408B3" w:rsidRPr="005D6E13">
              <w:rPr>
                <w:rFonts w:ascii="Arial" w:hAnsi="Arial" w:cs="Arial"/>
                <w:sz w:val="22"/>
                <w:szCs w:val="22"/>
                <w:u w:val="single"/>
              </w:rPr>
              <w:t>– 1 szt.</w:t>
            </w:r>
            <w:r w:rsidR="00900377" w:rsidRPr="005D6E13">
              <w:rPr>
                <w:rFonts w:ascii="Arial" w:eastAsiaTheme="minorHAnsi" w:hAnsi="Arial" w:cs="Arial"/>
                <w:sz w:val="22"/>
                <w:szCs w:val="22"/>
                <w:lang w:eastAsia="en-US" w:bidi="ar-SA"/>
              </w:rPr>
              <w:t xml:space="preserve"> </w:t>
            </w:r>
            <w:r w:rsidR="008A2413" w:rsidRPr="005D6E13">
              <w:rPr>
                <w:rFonts w:ascii="Arial" w:eastAsiaTheme="minorHAnsi" w:hAnsi="Arial" w:cs="Arial"/>
                <w:sz w:val="22"/>
                <w:szCs w:val="22"/>
                <w:lang w:eastAsia="en-US" w:bidi="ar-SA"/>
              </w:rPr>
              <w:t>Moc silnika</w:t>
            </w:r>
            <w:r w:rsidR="00B03601" w:rsidRPr="005D6E13">
              <w:rPr>
                <w:rFonts w:ascii="Arial" w:hAnsi="Arial" w:cs="Arial"/>
                <w:sz w:val="22"/>
                <w:szCs w:val="22"/>
              </w:rPr>
              <w:t xml:space="preserve"> – </w:t>
            </w:r>
            <w:r w:rsidR="008A2413" w:rsidRPr="005D6E13">
              <w:rPr>
                <w:rFonts w:ascii="Arial" w:eastAsiaTheme="minorHAnsi" w:hAnsi="Arial" w:cs="Arial"/>
                <w:sz w:val="22"/>
                <w:szCs w:val="22"/>
                <w:lang w:eastAsia="en-US" w:bidi="ar-SA"/>
              </w:rPr>
              <w:t xml:space="preserve"> min</w:t>
            </w:r>
            <w:r w:rsidR="00B03601" w:rsidRPr="005D6E13">
              <w:rPr>
                <w:rFonts w:ascii="Arial" w:eastAsiaTheme="minorHAnsi" w:hAnsi="Arial" w:cs="Arial"/>
                <w:sz w:val="22"/>
                <w:szCs w:val="22"/>
                <w:lang w:eastAsia="en-US" w:bidi="ar-SA"/>
              </w:rPr>
              <w:t>imum</w:t>
            </w:r>
            <w:r w:rsidR="008A2413" w:rsidRPr="005D6E13">
              <w:rPr>
                <w:rFonts w:ascii="Arial" w:eastAsiaTheme="minorHAnsi" w:hAnsi="Arial" w:cs="Arial"/>
                <w:sz w:val="22"/>
                <w:szCs w:val="22"/>
                <w:lang w:eastAsia="en-US" w:bidi="ar-SA"/>
              </w:rPr>
              <w:t xml:space="preserve"> 5 KM.</w:t>
            </w:r>
            <w:r w:rsidR="00F56314" w:rsidRPr="005D6E13">
              <w:rPr>
                <w:rFonts w:ascii="Arial" w:eastAsiaTheme="minorHAnsi" w:hAnsi="Arial" w:cs="Arial"/>
                <w:sz w:val="22"/>
                <w:szCs w:val="22"/>
                <w:lang w:eastAsia="en-US" w:bidi="ar-SA"/>
              </w:rPr>
              <w:t xml:space="preserve"> </w:t>
            </w:r>
            <w:r w:rsidR="001E007C" w:rsidRPr="005D6E13">
              <w:rPr>
                <w:rFonts w:ascii="Arial" w:eastAsiaTheme="minorHAnsi" w:hAnsi="Arial" w:cs="Arial"/>
                <w:sz w:val="22"/>
                <w:szCs w:val="22"/>
                <w:lang w:eastAsia="en-US" w:bidi="ar-SA"/>
              </w:rPr>
              <w:t>Zapłon silnika: elektroniczny, rozruch: ręcznych</w:t>
            </w:r>
            <w:r w:rsidR="00F56314" w:rsidRPr="005D6E13">
              <w:rPr>
                <w:rFonts w:ascii="Arial" w:eastAsiaTheme="minorHAnsi" w:hAnsi="Arial" w:cs="Arial"/>
                <w:sz w:val="22"/>
                <w:szCs w:val="22"/>
                <w:lang w:eastAsia="en-US" w:bidi="ar-SA"/>
              </w:rPr>
              <w:t xml:space="preserve">. </w:t>
            </w:r>
            <w:r w:rsidR="001E007C" w:rsidRPr="005D6E13">
              <w:rPr>
                <w:rFonts w:ascii="Arial" w:eastAsiaTheme="minorHAnsi" w:hAnsi="Arial" w:cs="Arial"/>
                <w:sz w:val="22"/>
                <w:szCs w:val="22"/>
                <w:lang w:eastAsia="en-US" w:bidi="ar-SA"/>
              </w:rPr>
              <w:t xml:space="preserve">Wydajność maksymalna wentylatora nie mniejsza niż 45 000 m3/h, wydajność nominalna: </w:t>
            </w:r>
            <w:r w:rsidR="00171238" w:rsidRPr="005D6E13">
              <w:rPr>
                <w:rFonts w:ascii="Arial" w:eastAsiaTheme="minorHAnsi" w:hAnsi="Arial" w:cs="Arial"/>
                <w:sz w:val="22"/>
                <w:szCs w:val="22"/>
                <w:lang w:eastAsia="en-US" w:bidi="ar-SA"/>
              </w:rPr>
              <w:t>minimum</w:t>
            </w:r>
            <w:r w:rsidR="001E007C" w:rsidRPr="005D6E13">
              <w:rPr>
                <w:rFonts w:ascii="Arial" w:eastAsiaTheme="minorHAnsi" w:hAnsi="Arial" w:cs="Arial"/>
                <w:sz w:val="22"/>
                <w:szCs w:val="22"/>
                <w:lang w:eastAsia="en-US" w:bidi="ar-SA"/>
              </w:rPr>
              <w:t xml:space="preserve"> 16 000 m3/h, Wentylator: 6 łopatek o średnicy 450 mm, regulowany kąt nachylenia w zakresie 0-18°</w:t>
            </w:r>
            <w:r w:rsidR="00100F79" w:rsidRPr="005D6E13">
              <w:rPr>
                <w:rFonts w:ascii="Arial" w:eastAsiaTheme="minorHAnsi" w:hAnsi="Arial" w:cs="Arial"/>
                <w:sz w:val="22"/>
                <w:szCs w:val="22"/>
                <w:lang w:eastAsia="en-US" w:bidi="ar-SA"/>
              </w:rPr>
              <w:t xml:space="preserve">. </w:t>
            </w:r>
            <w:r w:rsidR="00B37FDC" w:rsidRPr="005D6E13">
              <w:rPr>
                <w:rFonts w:ascii="Arial" w:eastAsiaTheme="minorHAnsi" w:hAnsi="Arial" w:cs="Arial"/>
                <w:sz w:val="22"/>
                <w:szCs w:val="22"/>
                <w:lang w:eastAsia="en-US" w:bidi="ar-SA"/>
              </w:rPr>
              <w:t xml:space="preserve">Gwarancja minimum </w:t>
            </w:r>
            <w:r w:rsidR="00363827" w:rsidRPr="005D6E13">
              <w:rPr>
                <w:rFonts w:ascii="Arial" w:eastAsiaTheme="minorHAnsi" w:hAnsi="Arial" w:cs="Arial"/>
                <w:sz w:val="22"/>
                <w:szCs w:val="22"/>
                <w:lang w:eastAsia="en-US" w:bidi="ar-SA"/>
              </w:rPr>
              <w:t>12</w:t>
            </w:r>
            <w:r w:rsidR="00B37FDC" w:rsidRPr="005D6E13">
              <w:rPr>
                <w:rFonts w:ascii="Arial" w:eastAsiaTheme="minorHAnsi" w:hAnsi="Arial" w:cs="Arial"/>
                <w:sz w:val="22"/>
                <w:szCs w:val="22"/>
                <w:lang w:eastAsia="en-US" w:bidi="ar-SA"/>
              </w:rPr>
              <w:t xml:space="preserve"> miesi</w:t>
            </w:r>
            <w:r w:rsidR="00363827" w:rsidRPr="005D6E13">
              <w:rPr>
                <w:rFonts w:ascii="Arial" w:eastAsiaTheme="minorHAnsi" w:hAnsi="Arial" w:cs="Arial"/>
                <w:sz w:val="22"/>
                <w:szCs w:val="22"/>
                <w:lang w:eastAsia="en-US" w:bidi="ar-SA"/>
              </w:rPr>
              <w:t>ęcy</w:t>
            </w:r>
            <w:r w:rsidR="00B37FDC" w:rsidRPr="005D6E13">
              <w:rPr>
                <w:rFonts w:ascii="Arial" w:eastAsiaTheme="minorHAnsi" w:hAnsi="Arial" w:cs="Arial"/>
                <w:sz w:val="22"/>
                <w:szCs w:val="22"/>
                <w:lang w:eastAsia="en-US" w:bidi="ar-SA"/>
              </w:rPr>
              <w:t>.</w:t>
            </w:r>
          </w:p>
        </w:tc>
        <w:tc>
          <w:tcPr>
            <w:tcW w:w="2999" w:type="dxa"/>
            <w:shd w:val="clear" w:color="auto" w:fill="E7E6E6" w:themeFill="background2"/>
          </w:tcPr>
          <w:p w14:paraId="04D308D4" w14:textId="0AC62649" w:rsidR="00874A3C" w:rsidRPr="0092672A" w:rsidRDefault="00874A3C" w:rsidP="001E007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3A21DBB9" w14:textId="77777777" w:rsidR="001E007C" w:rsidRPr="0092672A" w:rsidRDefault="001E007C" w:rsidP="001E007C">
            <w:pPr>
              <w:jc w:val="center"/>
              <w:rPr>
                <w:rFonts w:ascii="Arial" w:hAnsi="Arial" w:cs="Arial"/>
              </w:rPr>
            </w:pPr>
            <w:r w:rsidRPr="0092672A">
              <w:rPr>
                <w:rFonts w:ascii="Arial" w:hAnsi="Arial" w:cs="Arial"/>
              </w:rPr>
              <w:t>Wpisać okres gwarancji.</w:t>
            </w:r>
          </w:p>
          <w:p w14:paraId="0C6E2748" w14:textId="534F847A" w:rsidR="00874A3C" w:rsidRPr="0092672A" w:rsidRDefault="00874A3C" w:rsidP="00874A3C">
            <w:pPr>
              <w:jc w:val="center"/>
              <w:rPr>
                <w:rFonts w:ascii="Arial" w:hAnsi="Arial" w:cs="Arial"/>
              </w:rPr>
            </w:pPr>
          </w:p>
        </w:tc>
      </w:tr>
      <w:tr w:rsidR="00874A3C" w:rsidRPr="0092672A" w14:paraId="47E7DC2B" w14:textId="77777777" w:rsidTr="00D556F0">
        <w:trPr>
          <w:trHeight w:val="1641"/>
        </w:trPr>
        <w:tc>
          <w:tcPr>
            <w:tcW w:w="988" w:type="dxa"/>
            <w:shd w:val="clear" w:color="auto" w:fill="E7E6E6" w:themeFill="background2"/>
            <w:vAlign w:val="center"/>
          </w:tcPr>
          <w:p w14:paraId="713494B7" w14:textId="62D67A1C"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76C26A40" w14:textId="357FD887" w:rsidR="00900377" w:rsidRPr="005D6E13" w:rsidRDefault="004A2956" w:rsidP="00765F15">
            <w:pPr>
              <w:pStyle w:val="Tekstpodstawowy"/>
              <w:spacing w:before="44"/>
              <w:ind w:left="0"/>
              <w:rPr>
                <w:rFonts w:ascii="Arial" w:eastAsiaTheme="minorHAnsi" w:hAnsi="Arial" w:cs="Arial"/>
                <w:sz w:val="22"/>
                <w:szCs w:val="22"/>
                <w:u w:val="single"/>
                <w:lang w:eastAsia="en-US" w:bidi="ar-SA"/>
              </w:rPr>
            </w:pPr>
            <w:r w:rsidRPr="005D6E13">
              <w:rPr>
                <w:rFonts w:ascii="Arial" w:eastAsiaTheme="minorHAnsi" w:hAnsi="Arial" w:cs="Arial"/>
                <w:sz w:val="22"/>
                <w:szCs w:val="22"/>
                <w:u w:val="single"/>
                <w:lang w:eastAsia="en-US" w:bidi="ar-SA"/>
              </w:rPr>
              <w:t>Fabrycznie nowe e</w:t>
            </w:r>
            <w:r w:rsidR="005A2076" w:rsidRPr="005D6E13">
              <w:rPr>
                <w:rFonts w:ascii="Arial" w:eastAsiaTheme="minorHAnsi" w:hAnsi="Arial" w:cs="Arial"/>
                <w:sz w:val="22"/>
                <w:szCs w:val="22"/>
                <w:u w:val="single"/>
                <w:lang w:eastAsia="en-US" w:bidi="ar-SA"/>
              </w:rPr>
              <w:t>lektronarzędzia o napędzie akumulatorowym</w:t>
            </w:r>
            <w:r w:rsidR="00B03601" w:rsidRPr="005D6E13">
              <w:rPr>
                <w:rFonts w:ascii="Arial" w:eastAsiaTheme="minorHAnsi" w:hAnsi="Arial" w:cs="Arial"/>
                <w:sz w:val="22"/>
                <w:szCs w:val="22"/>
                <w:u w:val="single"/>
                <w:lang w:eastAsia="en-US" w:bidi="ar-SA"/>
              </w:rPr>
              <w:t xml:space="preserve"> </w:t>
            </w:r>
            <w:r w:rsidR="00B03601" w:rsidRPr="005D6E13">
              <w:rPr>
                <w:rFonts w:ascii="Arial" w:hAnsi="Arial" w:cs="Arial"/>
                <w:sz w:val="22"/>
                <w:szCs w:val="22"/>
                <w:u w:val="single"/>
              </w:rPr>
              <w:t xml:space="preserve"> – 1 zestaw</w:t>
            </w:r>
            <w:r w:rsidR="008A2413" w:rsidRPr="005D6E13">
              <w:rPr>
                <w:rFonts w:ascii="Arial" w:eastAsiaTheme="minorHAnsi" w:hAnsi="Arial" w:cs="Arial"/>
                <w:sz w:val="22"/>
                <w:szCs w:val="22"/>
                <w:u w:val="single"/>
                <w:lang w:eastAsia="en-US" w:bidi="ar-SA"/>
              </w:rPr>
              <w:t xml:space="preserve">. </w:t>
            </w:r>
            <w:r w:rsidR="005F2648" w:rsidRPr="005F2648">
              <w:rPr>
                <w:rFonts w:ascii="Arial" w:eastAsiaTheme="minorHAnsi" w:hAnsi="Arial" w:cs="Arial"/>
                <w:sz w:val="22"/>
                <w:szCs w:val="22"/>
                <w:lang w:eastAsia="en-US" w:bidi="ar-SA"/>
              </w:rPr>
              <w:t>W skł</w:t>
            </w:r>
            <w:r w:rsidR="005F2648">
              <w:rPr>
                <w:rFonts w:ascii="Arial" w:eastAsiaTheme="minorHAnsi" w:hAnsi="Arial" w:cs="Arial"/>
                <w:sz w:val="22"/>
                <w:szCs w:val="22"/>
                <w:lang w:eastAsia="en-US" w:bidi="ar-SA"/>
              </w:rPr>
              <w:t>a</w:t>
            </w:r>
            <w:r w:rsidR="005F2648" w:rsidRPr="005F2648">
              <w:rPr>
                <w:rFonts w:ascii="Arial" w:eastAsiaTheme="minorHAnsi" w:hAnsi="Arial" w:cs="Arial"/>
                <w:sz w:val="22"/>
                <w:szCs w:val="22"/>
                <w:lang w:eastAsia="en-US" w:bidi="ar-SA"/>
              </w:rPr>
              <w:t>d zestawu wchodzi:</w:t>
            </w:r>
          </w:p>
          <w:p w14:paraId="53A1A283" w14:textId="04A271B0" w:rsidR="00900377" w:rsidRPr="005D6E13" w:rsidRDefault="00B37FDC" w:rsidP="00765F15">
            <w:pPr>
              <w:pStyle w:val="Tekstpodstawowy"/>
              <w:spacing w:before="44"/>
              <w:rPr>
                <w:rFonts w:ascii="Arial" w:eastAsiaTheme="minorHAnsi" w:hAnsi="Arial" w:cs="Arial"/>
                <w:sz w:val="22"/>
                <w:szCs w:val="22"/>
                <w:lang w:eastAsia="en-US" w:bidi="ar-SA"/>
              </w:rPr>
            </w:pPr>
            <w:r w:rsidRPr="005D6E13">
              <w:rPr>
                <w:rFonts w:ascii="Arial" w:eastAsiaTheme="minorHAnsi" w:hAnsi="Arial" w:cs="Arial"/>
                <w:sz w:val="22"/>
                <w:szCs w:val="22"/>
                <w:lang w:eastAsia="en-US" w:bidi="ar-SA"/>
              </w:rPr>
              <w:t xml:space="preserve">- </w:t>
            </w:r>
            <w:r w:rsidR="009B166B" w:rsidRPr="005D6E13">
              <w:t xml:space="preserve"> </w:t>
            </w:r>
            <w:proofErr w:type="spellStart"/>
            <w:r w:rsidR="009B166B" w:rsidRPr="005D6E13">
              <w:rPr>
                <w:rFonts w:ascii="Arial" w:eastAsiaTheme="minorHAnsi" w:hAnsi="Arial" w:cs="Arial"/>
                <w:sz w:val="22"/>
                <w:szCs w:val="22"/>
                <w:lang w:eastAsia="en-US" w:bidi="ar-SA"/>
              </w:rPr>
              <w:t>młotowiertarka</w:t>
            </w:r>
            <w:proofErr w:type="spellEnd"/>
            <w:r w:rsidR="009B166B" w:rsidRPr="005D6E13">
              <w:rPr>
                <w:rFonts w:ascii="Arial" w:eastAsiaTheme="minorHAnsi" w:hAnsi="Arial" w:cs="Arial"/>
                <w:sz w:val="22"/>
                <w:szCs w:val="22"/>
                <w:lang w:eastAsia="en-US" w:bidi="ar-SA"/>
              </w:rPr>
              <w:t xml:space="preserve"> z zestawem dłut i wierteł  napięcie zasilania 18V, w zestawie z 2 akumulatorami 5Ah, ładowarką i walizką lub kufrem transportowym. </w:t>
            </w:r>
            <w:r w:rsidR="001D4BA2" w:rsidRPr="005D6E13">
              <w:rPr>
                <w:rFonts w:ascii="Arial" w:eastAsiaTheme="minorHAnsi" w:hAnsi="Arial" w:cs="Arial"/>
                <w:sz w:val="22"/>
                <w:szCs w:val="22"/>
                <w:lang w:eastAsia="en-US" w:bidi="ar-SA"/>
              </w:rPr>
              <w:t>Gwarancja min</w:t>
            </w:r>
            <w:r w:rsidR="00B03601" w:rsidRPr="005D6E13">
              <w:rPr>
                <w:rFonts w:ascii="Arial" w:eastAsiaTheme="minorHAnsi" w:hAnsi="Arial" w:cs="Arial"/>
                <w:sz w:val="22"/>
                <w:szCs w:val="22"/>
                <w:lang w:eastAsia="en-US" w:bidi="ar-SA"/>
              </w:rPr>
              <w:t>imum</w:t>
            </w:r>
            <w:r w:rsidR="001D4BA2" w:rsidRPr="005D6E13">
              <w:rPr>
                <w:rFonts w:ascii="Arial" w:eastAsiaTheme="minorHAnsi" w:hAnsi="Arial" w:cs="Arial"/>
                <w:sz w:val="22"/>
                <w:szCs w:val="22"/>
                <w:lang w:eastAsia="en-US" w:bidi="ar-SA"/>
              </w:rPr>
              <w:t xml:space="preserve"> </w:t>
            </w:r>
            <w:r w:rsidR="005D6E13">
              <w:rPr>
                <w:rFonts w:ascii="Arial" w:eastAsiaTheme="minorHAnsi" w:hAnsi="Arial" w:cs="Arial"/>
                <w:sz w:val="22"/>
                <w:szCs w:val="22"/>
                <w:lang w:eastAsia="en-US" w:bidi="ar-SA"/>
              </w:rPr>
              <w:t>12</w:t>
            </w:r>
            <w:r w:rsidR="001D4BA2" w:rsidRPr="005D6E13">
              <w:rPr>
                <w:rFonts w:ascii="Arial" w:eastAsiaTheme="minorHAnsi" w:hAnsi="Arial" w:cs="Arial"/>
                <w:sz w:val="22"/>
                <w:szCs w:val="22"/>
                <w:lang w:eastAsia="en-US" w:bidi="ar-SA"/>
              </w:rPr>
              <w:t xml:space="preserve"> miesi</w:t>
            </w:r>
            <w:r w:rsidR="005D6E13">
              <w:rPr>
                <w:rFonts w:ascii="Arial" w:eastAsiaTheme="minorHAnsi" w:hAnsi="Arial" w:cs="Arial"/>
                <w:sz w:val="22"/>
                <w:szCs w:val="22"/>
                <w:lang w:eastAsia="en-US" w:bidi="ar-SA"/>
              </w:rPr>
              <w:t>ęcy</w:t>
            </w:r>
            <w:r w:rsidR="009B166B" w:rsidRPr="005D6E13">
              <w:rPr>
                <w:rFonts w:ascii="Arial" w:eastAsiaTheme="minorHAnsi" w:hAnsi="Arial" w:cs="Arial"/>
                <w:sz w:val="22"/>
                <w:szCs w:val="22"/>
                <w:lang w:eastAsia="en-US" w:bidi="ar-SA"/>
              </w:rPr>
              <w:t>.</w:t>
            </w:r>
          </w:p>
          <w:p w14:paraId="093A358F" w14:textId="650DA48E" w:rsidR="00874A3C" w:rsidRPr="002E71FE" w:rsidRDefault="00B37FDC" w:rsidP="00765F15">
            <w:pPr>
              <w:pStyle w:val="Tekstpodstawowy"/>
              <w:spacing w:before="44"/>
              <w:rPr>
                <w:rFonts w:ascii="Arial" w:eastAsiaTheme="minorHAnsi" w:hAnsi="Arial" w:cs="Arial"/>
                <w:color w:val="D10000"/>
                <w:sz w:val="22"/>
                <w:szCs w:val="22"/>
                <w:lang w:eastAsia="en-US" w:bidi="ar-SA"/>
              </w:rPr>
            </w:pPr>
            <w:r w:rsidRPr="005D6E13">
              <w:rPr>
                <w:rFonts w:ascii="Arial" w:eastAsiaTheme="minorHAnsi" w:hAnsi="Arial" w:cs="Arial"/>
                <w:sz w:val="22"/>
                <w:szCs w:val="22"/>
                <w:lang w:eastAsia="en-US" w:bidi="ar-SA"/>
              </w:rPr>
              <w:t xml:space="preserve">- </w:t>
            </w:r>
            <w:r w:rsidR="00B03601" w:rsidRPr="005D6E13">
              <w:rPr>
                <w:rFonts w:ascii="Arial" w:eastAsiaTheme="minorHAnsi" w:hAnsi="Arial" w:cs="Arial"/>
                <w:sz w:val="22"/>
                <w:szCs w:val="22"/>
                <w:lang w:eastAsia="en-US" w:bidi="ar-SA"/>
              </w:rPr>
              <w:t>s</w:t>
            </w:r>
            <w:r w:rsidR="008A2413" w:rsidRPr="005D6E13">
              <w:rPr>
                <w:rFonts w:ascii="Arial" w:eastAsiaTheme="minorHAnsi" w:hAnsi="Arial" w:cs="Arial"/>
                <w:sz w:val="22"/>
                <w:szCs w:val="22"/>
                <w:lang w:eastAsia="en-US" w:bidi="ar-SA"/>
              </w:rPr>
              <w:t xml:space="preserve">zlifierka kątowa z tarczą </w:t>
            </w:r>
            <w:r w:rsidR="004F4116" w:rsidRPr="005D6E13">
              <w:rPr>
                <w:rFonts w:ascii="Arial" w:eastAsiaTheme="minorHAnsi" w:hAnsi="Arial" w:cs="Arial"/>
                <w:sz w:val="22"/>
                <w:szCs w:val="22"/>
                <w:lang w:eastAsia="en-US" w:bidi="ar-SA"/>
              </w:rPr>
              <w:t>230</w:t>
            </w:r>
            <w:r w:rsidR="008A2413" w:rsidRPr="005D6E13">
              <w:rPr>
                <w:rFonts w:ascii="Arial" w:eastAsiaTheme="minorHAnsi" w:hAnsi="Arial" w:cs="Arial"/>
                <w:sz w:val="22"/>
                <w:szCs w:val="22"/>
                <w:lang w:eastAsia="en-US" w:bidi="ar-SA"/>
              </w:rPr>
              <w:t xml:space="preserve"> mm napięcie zasilania 18V</w:t>
            </w:r>
            <w:r w:rsidR="00270422" w:rsidRPr="005D6E13">
              <w:rPr>
                <w:rFonts w:ascii="Arial" w:eastAsiaTheme="minorHAnsi" w:hAnsi="Arial" w:cs="Arial"/>
                <w:sz w:val="22"/>
                <w:szCs w:val="22"/>
                <w:lang w:eastAsia="en-US" w:bidi="ar-SA"/>
              </w:rPr>
              <w:t xml:space="preserve">, silnik </w:t>
            </w:r>
            <w:proofErr w:type="spellStart"/>
            <w:r w:rsidR="00270422" w:rsidRPr="005D6E13">
              <w:rPr>
                <w:rFonts w:ascii="Arial" w:eastAsiaTheme="minorHAnsi" w:hAnsi="Arial" w:cs="Arial"/>
                <w:sz w:val="22"/>
                <w:szCs w:val="22"/>
                <w:lang w:eastAsia="en-US" w:bidi="ar-SA"/>
              </w:rPr>
              <w:t>bezszczotkowy</w:t>
            </w:r>
            <w:proofErr w:type="spellEnd"/>
            <w:r w:rsidR="005F2648">
              <w:rPr>
                <w:rFonts w:ascii="Arial" w:eastAsiaTheme="minorHAnsi" w:hAnsi="Arial" w:cs="Arial"/>
                <w:sz w:val="22"/>
                <w:szCs w:val="22"/>
                <w:lang w:eastAsia="en-US" w:bidi="ar-SA"/>
              </w:rPr>
              <w:t>,</w:t>
            </w:r>
            <w:r w:rsidR="008A2413" w:rsidRPr="005D6E13">
              <w:rPr>
                <w:rFonts w:ascii="Arial" w:eastAsiaTheme="minorHAnsi" w:hAnsi="Arial" w:cs="Arial"/>
                <w:sz w:val="22"/>
                <w:szCs w:val="22"/>
                <w:lang w:eastAsia="en-US" w:bidi="ar-SA"/>
              </w:rPr>
              <w:t xml:space="preserve"> </w:t>
            </w:r>
            <w:r w:rsidR="005F2648">
              <w:rPr>
                <w:rFonts w:ascii="Arial" w:eastAsiaTheme="minorHAnsi" w:hAnsi="Arial" w:cs="Arial"/>
                <w:sz w:val="22"/>
                <w:szCs w:val="22"/>
                <w:lang w:eastAsia="en-US" w:bidi="ar-SA"/>
              </w:rPr>
              <w:t>w</w:t>
            </w:r>
            <w:r w:rsidR="008A2413" w:rsidRPr="005D6E13">
              <w:rPr>
                <w:rFonts w:ascii="Arial" w:eastAsiaTheme="minorHAnsi" w:hAnsi="Arial" w:cs="Arial"/>
                <w:sz w:val="22"/>
                <w:szCs w:val="22"/>
                <w:lang w:eastAsia="en-US" w:bidi="ar-SA"/>
              </w:rPr>
              <w:t xml:space="preserve"> zestawie z 2 akumulatorami 5Ah, ładowarką i walizką lub kufrem transportowym</w:t>
            </w:r>
            <w:r w:rsidR="0031010B" w:rsidRPr="005D6E13">
              <w:rPr>
                <w:rFonts w:ascii="Arial" w:eastAsiaTheme="minorHAnsi" w:hAnsi="Arial" w:cs="Arial"/>
                <w:sz w:val="22"/>
                <w:szCs w:val="22"/>
                <w:lang w:eastAsia="en-US" w:bidi="ar-SA"/>
              </w:rPr>
              <w:t xml:space="preserve"> </w:t>
            </w:r>
            <w:r w:rsidR="0031010B">
              <w:rPr>
                <w:rFonts w:ascii="Arial" w:eastAsiaTheme="minorHAnsi" w:hAnsi="Arial" w:cs="Arial"/>
                <w:sz w:val="22"/>
                <w:szCs w:val="22"/>
                <w:lang w:eastAsia="en-US" w:bidi="ar-SA"/>
              </w:rPr>
              <w:t xml:space="preserve">oraz </w:t>
            </w:r>
            <w:r w:rsidR="0031010B" w:rsidRPr="005D6E13">
              <w:rPr>
                <w:rFonts w:ascii="Arial" w:eastAsiaTheme="minorHAnsi" w:hAnsi="Arial" w:cs="Arial"/>
                <w:sz w:val="22"/>
                <w:szCs w:val="22"/>
                <w:lang w:eastAsia="en-US" w:bidi="ar-SA"/>
              </w:rPr>
              <w:t>zestawem zapasowych elementów zużywających się podczas pracy</w:t>
            </w:r>
            <w:r w:rsidR="008A2413" w:rsidRPr="005D6E13">
              <w:rPr>
                <w:rFonts w:ascii="Arial" w:eastAsiaTheme="minorHAnsi" w:hAnsi="Arial" w:cs="Arial"/>
                <w:sz w:val="22"/>
                <w:szCs w:val="22"/>
                <w:lang w:eastAsia="en-US" w:bidi="ar-SA"/>
              </w:rPr>
              <w:t>.</w:t>
            </w:r>
            <w:r w:rsidR="00F667C9" w:rsidRPr="005D6E13">
              <w:rPr>
                <w:rFonts w:ascii="Arial" w:eastAsiaTheme="minorHAnsi" w:hAnsi="Arial" w:cs="Arial"/>
                <w:sz w:val="22"/>
                <w:szCs w:val="22"/>
                <w:lang w:eastAsia="en-US" w:bidi="ar-SA"/>
              </w:rPr>
              <w:t xml:space="preserve"> </w:t>
            </w:r>
            <w:r w:rsidR="008A2413" w:rsidRPr="005D6E13">
              <w:rPr>
                <w:rFonts w:ascii="Arial" w:eastAsiaTheme="minorHAnsi" w:hAnsi="Arial" w:cs="Arial"/>
                <w:sz w:val="22"/>
                <w:szCs w:val="22"/>
                <w:lang w:eastAsia="en-US" w:bidi="ar-SA"/>
              </w:rPr>
              <w:t xml:space="preserve">Gwarancja </w:t>
            </w:r>
            <w:r w:rsidR="001E007C" w:rsidRPr="005D6E13">
              <w:rPr>
                <w:rFonts w:ascii="Arial" w:eastAsiaTheme="minorHAnsi" w:hAnsi="Arial" w:cs="Arial"/>
                <w:sz w:val="22"/>
                <w:szCs w:val="22"/>
                <w:lang w:eastAsia="en-US" w:bidi="ar-SA"/>
              </w:rPr>
              <w:t>min</w:t>
            </w:r>
            <w:r w:rsidRPr="005D6E13">
              <w:rPr>
                <w:rFonts w:ascii="Arial" w:eastAsiaTheme="minorHAnsi" w:hAnsi="Arial" w:cs="Arial"/>
                <w:sz w:val="22"/>
                <w:szCs w:val="22"/>
                <w:lang w:eastAsia="en-US" w:bidi="ar-SA"/>
              </w:rPr>
              <w:t>imum</w:t>
            </w:r>
            <w:r w:rsidR="001E007C" w:rsidRPr="005D6E13">
              <w:rPr>
                <w:rFonts w:ascii="Arial" w:eastAsiaTheme="minorHAnsi" w:hAnsi="Arial" w:cs="Arial"/>
                <w:sz w:val="22"/>
                <w:szCs w:val="22"/>
                <w:lang w:eastAsia="en-US" w:bidi="ar-SA"/>
              </w:rPr>
              <w:t xml:space="preserve"> </w:t>
            </w:r>
            <w:r w:rsidR="00A435D6" w:rsidRPr="005D6E13">
              <w:rPr>
                <w:rFonts w:ascii="Arial" w:eastAsiaTheme="minorHAnsi" w:hAnsi="Arial" w:cs="Arial"/>
                <w:sz w:val="22"/>
                <w:szCs w:val="22"/>
                <w:lang w:eastAsia="en-US" w:bidi="ar-SA"/>
              </w:rPr>
              <w:t>12</w:t>
            </w:r>
            <w:r w:rsidR="008A2413" w:rsidRPr="005D6E13">
              <w:rPr>
                <w:rFonts w:ascii="Arial" w:eastAsiaTheme="minorHAnsi" w:hAnsi="Arial" w:cs="Arial"/>
                <w:sz w:val="22"/>
                <w:szCs w:val="22"/>
                <w:lang w:eastAsia="en-US" w:bidi="ar-SA"/>
              </w:rPr>
              <w:t xml:space="preserve"> miesi</w:t>
            </w:r>
            <w:r w:rsidR="00A435D6" w:rsidRPr="005D6E13">
              <w:rPr>
                <w:rFonts w:ascii="Arial" w:eastAsiaTheme="minorHAnsi" w:hAnsi="Arial" w:cs="Arial"/>
                <w:sz w:val="22"/>
                <w:szCs w:val="22"/>
                <w:lang w:eastAsia="en-US" w:bidi="ar-SA"/>
              </w:rPr>
              <w:t>ęcy</w:t>
            </w:r>
            <w:r w:rsidR="008A2413" w:rsidRPr="005D6E13">
              <w:rPr>
                <w:rFonts w:ascii="Arial" w:eastAsiaTheme="minorHAnsi" w:hAnsi="Arial" w:cs="Arial"/>
                <w:sz w:val="22"/>
                <w:szCs w:val="22"/>
                <w:lang w:eastAsia="en-US" w:bidi="ar-SA"/>
              </w:rPr>
              <w:t>.</w:t>
            </w:r>
          </w:p>
        </w:tc>
        <w:tc>
          <w:tcPr>
            <w:tcW w:w="2999" w:type="dxa"/>
            <w:shd w:val="clear" w:color="auto" w:fill="E7E6E6" w:themeFill="background2"/>
          </w:tcPr>
          <w:p w14:paraId="4EAD80E9" w14:textId="4C5C4A65"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92552D8" w14:textId="6DADFC90" w:rsidR="00874A3C" w:rsidRPr="0092672A" w:rsidRDefault="001D4BA2" w:rsidP="00270422">
            <w:pPr>
              <w:jc w:val="center"/>
              <w:rPr>
                <w:rFonts w:ascii="Arial" w:hAnsi="Arial" w:cs="Arial"/>
              </w:rPr>
            </w:pPr>
            <w:r w:rsidRPr="0092672A">
              <w:rPr>
                <w:rFonts w:ascii="Arial" w:hAnsi="Arial" w:cs="Arial"/>
              </w:rPr>
              <w:t>Wpisać okres gwarancji.</w:t>
            </w:r>
          </w:p>
        </w:tc>
      </w:tr>
      <w:tr w:rsidR="00874A3C" w:rsidRPr="0092672A" w14:paraId="5A256CC7" w14:textId="77777777" w:rsidTr="001D4BA2">
        <w:trPr>
          <w:trHeight w:val="1496"/>
        </w:trPr>
        <w:tc>
          <w:tcPr>
            <w:tcW w:w="988" w:type="dxa"/>
            <w:shd w:val="clear" w:color="auto" w:fill="E7E6E6" w:themeFill="background2"/>
            <w:vAlign w:val="center"/>
          </w:tcPr>
          <w:p w14:paraId="7C2D323C" w14:textId="359C0E1E"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CED2EF7" w14:textId="0BAB67E1" w:rsidR="001D4BA2" w:rsidRPr="00485E7C" w:rsidRDefault="004A2956" w:rsidP="00EF2931">
            <w:pPr>
              <w:pStyle w:val="Tekstpodstawowy"/>
              <w:spacing w:before="44"/>
              <w:ind w:left="0"/>
              <w:rPr>
                <w:rFonts w:ascii="Arial" w:eastAsiaTheme="minorHAnsi" w:hAnsi="Arial" w:cs="Arial"/>
                <w:sz w:val="22"/>
                <w:szCs w:val="22"/>
                <w:lang w:eastAsia="en-US" w:bidi="ar-SA"/>
              </w:rPr>
            </w:pPr>
            <w:r w:rsidRPr="00485E7C">
              <w:rPr>
                <w:rFonts w:ascii="Arial" w:eastAsiaTheme="minorHAnsi" w:hAnsi="Arial" w:cs="Arial"/>
                <w:sz w:val="22"/>
                <w:szCs w:val="22"/>
                <w:u w:val="single"/>
                <w:lang w:eastAsia="en-US" w:bidi="ar-SA"/>
              </w:rPr>
              <w:t>Fabrycznie nowy a</w:t>
            </w:r>
            <w:r w:rsidR="00BE76B0" w:rsidRPr="00485E7C">
              <w:rPr>
                <w:rFonts w:ascii="Arial" w:eastAsiaTheme="minorHAnsi" w:hAnsi="Arial" w:cs="Arial"/>
                <w:sz w:val="22"/>
                <w:szCs w:val="22"/>
                <w:u w:val="single"/>
                <w:lang w:eastAsia="en-US" w:bidi="ar-SA"/>
              </w:rPr>
              <w:t xml:space="preserve">gregat prądotwórczy </w:t>
            </w:r>
            <w:r w:rsidR="00EE3553" w:rsidRPr="00485E7C">
              <w:rPr>
                <w:rFonts w:ascii="Arial" w:eastAsiaTheme="minorHAnsi" w:hAnsi="Arial" w:cs="Arial"/>
                <w:sz w:val="22"/>
                <w:szCs w:val="22"/>
                <w:u w:val="single"/>
                <w:lang w:eastAsia="en-US" w:bidi="ar-SA"/>
              </w:rPr>
              <w:t xml:space="preserve">z systemem ochrony termicznej, </w:t>
            </w:r>
            <w:r w:rsidR="00BE76B0" w:rsidRPr="00485E7C">
              <w:rPr>
                <w:rFonts w:ascii="Arial" w:eastAsiaTheme="minorHAnsi" w:hAnsi="Arial" w:cs="Arial"/>
                <w:sz w:val="22"/>
                <w:szCs w:val="22"/>
                <w:u w:val="single"/>
                <w:lang w:eastAsia="en-US" w:bidi="ar-SA"/>
              </w:rPr>
              <w:t xml:space="preserve">jednofazowy </w:t>
            </w:r>
            <w:r w:rsidR="00EE3553" w:rsidRPr="00485E7C">
              <w:rPr>
                <w:rFonts w:ascii="Arial" w:eastAsiaTheme="minorHAnsi" w:hAnsi="Arial" w:cs="Arial"/>
                <w:sz w:val="22"/>
                <w:szCs w:val="22"/>
                <w:u w:val="single"/>
                <w:lang w:eastAsia="en-US" w:bidi="ar-SA"/>
              </w:rPr>
              <w:t xml:space="preserve">z silnikiem jednocylindrowym </w:t>
            </w:r>
            <w:r w:rsidR="00BE76B0" w:rsidRPr="00485E7C">
              <w:rPr>
                <w:rFonts w:ascii="Arial" w:eastAsiaTheme="minorHAnsi" w:hAnsi="Arial" w:cs="Arial"/>
                <w:sz w:val="22"/>
                <w:szCs w:val="22"/>
                <w:u w:val="single"/>
                <w:lang w:eastAsia="en-US" w:bidi="ar-SA"/>
              </w:rPr>
              <w:t>przystosowany do prac z elektronarzędziami</w:t>
            </w:r>
            <w:r w:rsidR="00EF2931" w:rsidRPr="00485E7C">
              <w:rPr>
                <w:rFonts w:ascii="Arial" w:eastAsiaTheme="minorHAnsi" w:hAnsi="Arial" w:cs="Arial"/>
                <w:sz w:val="22"/>
                <w:szCs w:val="22"/>
                <w:u w:val="single"/>
                <w:lang w:eastAsia="en-US" w:bidi="ar-SA"/>
              </w:rPr>
              <w:t xml:space="preserve"> </w:t>
            </w:r>
            <w:r w:rsidR="00EF2931" w:rsidRPr="00485E7C">
              <w:rPr>
                <w:rFonts w:ascii="Arial" w:hAnsi="Arial" w:cs="Arial"/>
                <w:sz w:val="22"/>
                <w:szCs w:val="22"/>
                <w:u w:val="single"/>
              </w:rPr>
              <w:t>– 1 szt.</w:t>
            </w:r>
            <w:r w:rsidR="00EF2931" w:rsidRPr="00485E7C">
              <w:rPr>
                <w:rFonts w:ascii="Arial" w:hAnsi="Arial" w:cs="Arial"/>
                <w:sz w:val="22"/>
                <w:szCs w:val="22"/>
              </w:rPr>
              <w:t xml:space="preserve"> </w:t>
            </w:r>
            <w:r w:rsidR="00EE3553" w:rsidRPr="00485E7C">
              <w:rPr>
                <w:rFonts w:ascii="Arial" w:eastAsiaTheme="minorHAnsi" w:hAnsi="Arial" w:cs="Arial"/>
                <w:sz w:val="22"/>
                <w:szCs w:val="22"/>
                <w:lang w:eastAsia="en-US" w:bidi="ar-SA"/>
              </w:rPr>
              <w:t xml:space="preserve">Agregat zamontowany na rurowym stelażu. Stelaż pełniący funkcję ochronną oraz umożliwiający łatwe przenoszenie. Moc </w:t>
            </w:r>
            <w:r w:rsidR="00B37931">
              <w:rPr>
                <w:rFonts w:ascii="Arial" w:eastAsiaTheme="minorHAnsi" w:hAnsi="Arial" w:cs="Arial"/>
                <w:sz w:val="22"/>
                <w:szCs w:val="22"/>
                <w:lang w:eastAsia="en-US" w:bidi="ar-SA"/>
              </w:rPr>
              <w:t>maksymalna</w:t>
            </w:r>
            <w:r w:rsidR="005F2648">
              <w:rPr>
                <w:rFonts w:ascii="Arial" w:eastAsiaTheme="minorHAnsi" w:hAnsi="Arial" w:cs="Arial"/>
                <w:sz w:val="22"/>
                <w:szCs w:val="22"/>
                <w:lang w:eastAsia="en-US" w:bidi="ar-SA"/>
              </w:rPr>
              <w:t xml:space="preserve"> minimum</w:t>
            </w:r>
            <w:r w:rsidR="00B37931">
              <w:rPr>
                <w:rFonts w:ascii="Arial" w:eastAsiaTheme="minorHAnsi" w:hAnsi="Arial" w:cs="Arial"/>
                <w:sz w:val="22"/>
                <w:szCs w:val="22"/>
                <w:lang w:eastAsia="en-US" w:bidi="ar-SA"/>
              </w:rPr>
              <w:t xml:space="preserve"> 6,2 kW, moc znamionowa</w:t>
            </w:r>
            <w:r w:rsidR="005F2648">
              <w:rPr>
                <w:rFonts w:ascii="Arial" w:eastAsiaTheme="minorHAnsi" w:hAnsi="Arial" w:cs="Arial"/>
                <w:sz w:val="22"/>
                <w:szCs w:val="22"/>
                <w:lang w:eastAsia="en-US" w:bidi="ar-SA"/>
              </w:rPr>
              <w:t xml:space="preserve"> minimum</w:t>
            </w:r>
            <w:r w:rsidR="00B37931">
              <w:rPr>
                <w:rFonts w:ascii="Arial" w:eastAsiaTheme="minorHAnsi" w:hAnsi="Arial" w:cs="Arial"/>
                <w:sz w:val="22"/>
                <w:szCs w:val="22"/>
                <w:lang w:eastAsia="en-US" w:bidi="ar-SA"/>
              </w:rPr>
              <w:t xml:space="preserve"> 5,6 kW, prąd znamionowy 24,3 A</w:t>
            </w:r>
            <w:r w:rsidR="005F2648">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Agregat jednofazowy, silnik jednocylindrowy</w:t>
            </w:r>
            <w:r w:rsidR="00A90266"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pojemność zbiornika paliwa min</w:t>
            </w:r>
            <w:r w:rsidR="00171238" w:rsidRPr="00485E7C">
              <w:rPr>
                <w:rFonts w:ascii="Arial" w:eastAsiaTheme="minorHAnsi" w:hAnsi="Arial" w:cs="Arial"/>
                <w:sz w:val="22"/>
                <w:szCs w:val="22"/>
                <w:lang w:eastAsia="en-US" w:bidi="ar-SA"/>
              </w:rPr>
              <w:t>imum</w:t>
            </w:r>
            <w:r w:rsidR="001D4BA2" w:rsidRPr="00485E7C">
              <w:rPr>
                <w:rFonts w:ascii="Arial" w:eastAsiaTheme="minorHAnsi" w:hAnsi="Arial" w:cs="Arial"/>
                <w:sz w:val="22"/>
                <w:szCs w:val="22"/>
                <w:lang w:eastAsia="en-US" w:bidi="ar-SA"/>
              </w:rPr>
              <w:t>: 6</w:t>
            </w:r>
            <w:r w:rsidR="009D2A22"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l</w:t>
            </w:r>
            <w:r w:rsidR="009D2A22" w:rsidRPr="00485E7C">
              <w:rPr>
                <w:rFonts w:ascii="Arial" w:eastAsiaTheme="minorHAnsi" w:hAnsi="Arial" w:cs="Arial"/>
                <w:sz w:val="22"/>
                <w:szCs w:val="22"/>
                <w:lang w:eastAsia="en-US" w:bidi="ar-SA"/>
              </w:rPr>
              <w:t>itrów</w:t>
            </w:r>
            <w:r w:rsidR="001D4BA2" w:rsidRPr="00485E7C">
              <w:rPr>
                <w:rFonts w:ascii="Arial" w:eastAsiaTheme="minorHAnsi" w:hAnsi="Arial" w:cs="Arial"/>
                <w:sz w:val="22"/>
                <w:szCs w:val="22"/>
                <w:lang w:eastAsia="en-US" w:bidi="ar-SA"/>
              </w:rPr>
              <w:t>,</w:t>
            </w:r>
            <w:r w:rsidR="00A90266" w:rsidRPr="00485E7C">
              <w:rPr>
                <w:rFonts w:ascii="Arial" w:eastAsiaTheme="minorHAnsi" w:hAnsi="Arial" w:cs="Arial"/>
                <w:sz w:val="22"/>
                <w:szCs w:val="22"/>
                <w:lang w:eastAsia="en-US" w:bidi="ar-SA"/>
              </w:rPr>
              <w:t xml:space="preserve"> </w:t>
            </w:r>
            <w:r w:rsidR="001D4BA2" w:rsidRPr="00485E7C">
              <w:rPr>
                <w:rFonts w:ascii="Arial" w:eastAsiaTheme="minorHAnsi" w:hAnsi="Arial" w:cs="Arial"/>
                <w:sz w:val="22"/>
                <w:szCs w:val="22"/>
                <w:lang w:eastAsia="en-US" w:bidi="ar-SA"/>
              </w:rPr>
              <w:t xml:space="preserve">rodzaj paliwa: benzyna bezołowiowa. Wyposażony w licznik czasu pracy, zestaw uziemiający, wyłącznik różnicowo-prądowy, </w:t>
            </w:r>
            <w:r w:rsidR="001D4BA2" w:rsidRPr="0066794D">
              <w:rPr>
                <w:rFonts w:ascii="Arial" w:eastAsiaTheme="minorHAnsi" w:hAnsi="Arial" w:cs="Arial"/>
                <w:sz w:val="22"/>
                <w:szCs w:val="22"/>
                <w:lang w:eastAsia="en-US" w:bidi="ar-SA"/>
              </w:rPr>
              <w:t>wąż do spalin 2,5m Ø 50 mm,</w:t>
            </w:r>
            <w:r w:rsidR="001D4BA2" w:rsidRPr="00485E7C">
              <w:rPr>
                <w:rFonts w:ascii="Arial" w:eastAsiaTheme="minorHAnsi" w:hAnsi="Arial" w:cs="Arial"/>
                <w:sz w:val="22"/>
                <w:szCs w:val="22"/>
                <w:lang w:eastAsia="en-US" w:bidi="ar-SA"/>
              </w:rPr>
              <w:t xml:space="preserve"> wyłącznik przy braku oleju, wyłącznik termiczny.</w:t>
            </w:r>
            <w:r w:rsidR="00A90266" w:rsidRPr="00485E7C">
              <w:rPr>
                <w:rFonts w:ascii="Arial" w:eastAsiaTheme="minorHAnsi" w:hAnsi="Arial" w:cs="Arial"/>
                <w:sz w:val="22"/>
                <w:szCs w:val="22"/>
                <w:lang w:eastAsia="en-US" w:bidi="ar-SA"/>
              </w:rPr>
              <w:t xml:space="preserve"> Prądnica o stopniu ochrony</w:t>
            </w:r>
            <w:r w:rsidR="00591D61">
              <w:rPr>
                <w:rFonts w:ascii="Arial" w:eastAsiaTheme="minorHAnsi" w:hAnsi="Arial" w:cs="Arial"/>
                <w:sz w:val="22"/>
                <w:szCs w:val="22"/>
                <w:lang w:eastAsia="en-US" w:bidi="ar-SA"/>
              </w:rPr>
              <w:t xml:space="preserve"> minimum</w:t>
            </w:r>
            <w:r w:rsidR="00A90266" w:rsidRPr="00485E7C">
              <w:rPr>
                <w:rFonts w:ascii="Arial" w:eastAsiaTheme="minorHAnsi" w:hAnsi="Arial" w:cs="Arial"/>
                <w:sz w:val="22"/>
                <w:szCs w:val="22"/>
                <w:lang w:eastAsia="en-US" w:bidi="ar-SA"/>
              </w:rPr>
              <w:t xml:space="preserve"> IP 23.</w:t>
            </w:r>
            <w:r w:rsidR="00B37931">
              <w:rPr>
                <w:rFonts w:ascii="Arial" w:eastAsiaTheme="minorHAnsi" w:hAnsi="Arial" w:cs="Arial"/>
                <w:sz w:val="22"/>
                <w:szCs w:val="22"/>
                <w:lang w:eastAsia="en-US" w:bidi="ar-SA"/>
              </w:rPr>
              <w:t xml:space="preserve"> Wyposażony w gniazdo 230 V 16 A i </w:t>
            </w:r>
            <w:r w:rsidR="00591D61">
              <w:rPr>
                <w:rFonts w:ascii="Arial" w:eastAsiaTheme="minorHAnsi" w:hAnsi="Arial" w:cs="Arial"/>
                <w:sz w:val="22"/>
                <w:szCs w:val="22"/>
                <w:lang w:eastAsia="en-US" w:bidi="ar-SA"/>
              </w:rPr>
              <w:t>g</w:t>
            </w:r>
            <w:r w:rsidR="00B37931">
              <w:rPr>
                <w:rFonts w:ascii="Arial" w:eastAsiaTheme="minorHAnsi" w:hAnsi="Arial" w:cs="Arial"/>
                <w:sz w:val="22"/>
                <w:szCs w:val="22"/>
                <w:lang w:eastAsia="en-US" w:bidi="ar-SA"/>
              </w:rPr>
              <w:t xml:space="preserve">niazdo 230 V 32 A, czujnik poziomu oleju, </w:t>
            </w:r>
            <w:r w:rsidR="00591D61">
              <w:rPr>
                <w:rFonts w:ascii="Arial" w:eastAsiaTheme="minorHAnsi" w:hAnsi="Arial" w:cs="Arial"/>
                <w:sz w:val="22"/>
                <w:szCs w:val="22"/>
                <w:lang w:eastAsia="en-US" w:bidi="ar-SA"/>
              </w:rPr>
              <w:t>ciężar</w:t>
            </w:r>
            <w:r w:rsidR="00B37931">
              <w:rPr>
                <w:rFonts w:ascii="Arial" w:eastAsiaTheme="minorHAnsi" w:hAnsi="Arial" w:cs="Arial"/>
                <w:sz w:val="22"/>
                <w:szCs w:val="22"/>
                <w:lang w:eastAsia="en-US" w:bidi="ar-SA"/>
              </w:rPr>
              <w:t xml:space="preserve"> do 70 kg,</w:t>
            </w:r>
            <w:r w:rsidR="007C073B">
              <w:rPr>
                <w:rFonts w:ascii="Arial" w:eastAsiaTheme="minorHAnsi" w:hAnsi="Arial" w:cs="Arial"/>
                <w:sz w:val="22"/>
                <w:szCs w:val="22"/>
                <w:lang w:eastAsia="en-US" w:bidi="ar-SA"/>
              </w:rPr>
              <w:t xml:space="preserve"> </w:t>
            </w:r>
            <w:r w:rsidR="00B37931">
              <w:rPr>
                <w:rFonts w:ascii="Arial" w:eastAsiaTheme="minorHAnsi" w:hAnsi="Arial" w:cs="Arial"/>
                <w:sz w:val="22"/>
                <w:szCs w:val="22"/>
                <w:lang w:eastAsia="en-US" w:bidi="ar-SA"/>
              </w:rPr>
              <w:t xml:space="preserve"> </w:t>
            </w:r>
            <w:r w:rsidR="007C073B">
              <w:rPr>
                <w:rFonts w:ascii="Arial" w:eastAsiaTheme="minorHAnsi" w:hAnsi="Arial" w:cs="Arial"/>
                <w:sz w:val="22"/>
                <w:szCs w:val="22"/>
                <w:lang w:eastAsia="en-US" w:bidi="ar-SA"/>
              </w:rPr>
              <w:t>długość do 80 cm, szerokość do 60 cm, wysokość do 51 cm</w:t>
            </w:r>
            <w:r w:rsidR="00591D61">
              <w:rPr>
                <w:rFonts w:ascii="Arial" w:eastAsiaTheme="minorHAnsi" w:hAnsi="Arial" w:cs="Arial"/>
                <w:sz w:val="22"/>
                <w:szCs w:val="22"/>
                <w:lang w:eastAsia="en-US" w:bidi="ar-SA"/>
              </w:rPr>
              <w:t>.</w:t>
            </w:r>
            <w:r w:rsidR="007C073B">
              <w:rPr>
                <w:rFonts w:ascii="Arial" w:eastAsiaTheme="minorHAnsi" w:hAnsi="Arial" w:cs="Arial"/>
                <w:sz w:val="22"/>
                <w:szCs w:val="22"/>
                <w:lang w:eastAsia="en-US" w:bidi="ar-SA"/>
              </w:rPr>
              <w:t xml:space="preserve"> </w:t>
            </w:r>
            <w:r w:rsidR="00591D61">
              <w:rPr>
                <w:rFonts w:ascii="Arial" w:eastAsiaTheme="minorHAnsi" w:hAnsi="Arial" w:cs="Arial"/>
                <w:sz w:val="22"/>
                <w:szCs w:val="22"/>
                <w:lang w:eastAsia="en-US" w:bidi="ar-SA"/>
              </w:rPr>
              <w:t>G</w:t>
            </w:r>
            <w:r w:rsidR="00260D27" w:rsidRPr="00485E7C">
              <w:rPr>
                <w:rFonts w:ascii="Arial" w:eastAsiaTheme="minorHAnsi" w:hAnsi="Arial" w:cs="Arial"/>
                <w:sz w:val="22"/>
                <w:szCs w:val="22"/>
                <w:lang w:eastAsia="en-US" w:bidi="ar-SA"/>
              </w:rPr>
              <w:t>warancja minimum 24 miesiące.</w:t>
            </w:r>
          </w:p>
        </w:tc>
        <w:tc>
          <w:tcPr>
            <w:tcW w:w="2999" w:type="dxa"/>
            <w:shd w:val="clear" w:color="auto" w:fill="E7E6E6" w:themeFill="background2"/>
          </w:tcPr>
          <w:p w14:paraId="07A573F0" w14:textId="6BA0387C"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AB1D63F" w14:textId="3864CAB5" w:rsidR="00900377" w:rsidRPr="0092672A" w:rsidRDefault="00900377" w:rsidP="00874A3C">
            <w:pPr>
              <w:jc w:val="center"/>
              <w:rPr>
                <w:rFonts w:ascii="Arial" w:hAnsi="Arial" w:cs="Arial"/>
              </w:rPr>
            </w:pPr>
            <w:r w:rsidRPr="0092672A">
              <w:rPr>
                <w:rFonts w:ascii="Arial" w:hAnsi="Arial" w:cs="Arial"/>
              </w:rPr>
              <w:t>Wpisać okres gwarancji.</w:t>
            </w:r>
          </w:p>
          <w:p w14:paraId="622FADA5" w14:textId="4797B2C3" w:rsidR="00874A3C" w:rsidRPr="0092672A" w:rsidRDefault="00874A3C" w:rsidP="00874A3C">
            <w:pPr>
              <w:jc w:val="center"/>
              <w:rPr>
                <w:rFonts w:ascii="Arial" w:hAnsi="Arial" w:cs="Arial"/>
              </w:rPr>
            </w:pPr>
          </w:p>
        </w:tc>
      </w:tr>
      <w:tr w:rsidR="00874A3C" w:rsidRPr="0092672A" w14:paraId="66F977D2" w14:textId="77777777" w:rsidTr="00591D61">
        <w:trPr>
          <w:trHeight w:val="920"/>
        </w:trPr>
        <w:tc>
          <w:tcPr>
            <w:tcW w:w="988" w:type="dxa"/>
            <w:tcBorders>
              <w:bottom w:val="single" w:sz="4" w:space="0" w:color="auto"/>
            </w:tcBorders>
            <w:shd w:val="clear" w:color="auto" w:fill="E7E6E6" w:themeFill="background2"/>
            <w:vAlign w:val="center"/>
          </w:tcPr>
          <w:p w14:paraId="19C50B7D" w14:textId="4DFA834A"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tcPr>
          <w:p w14:paraId="37568770" w14:textId="709CC7CB" w:rsidR="00874A3C" w:rsidRPr="00485E7C" w:rsidRDefault="00874A3C" w:rsidP="00591D61">
            <w:pPr>
              <w:pStyle w:val="Tekstpodstawowy"/>
              <w:spacing w:before="44"/>
              <w:ind w:left="0"/>
              <w:rPr>
                <w:rFonts w:ascii="Arial" w:eastAsiaTheme="minorHAnsi" w:hAnsi="Arial" w:cs="Arial"/>
                <w:sz w:val="22"/>
                <w:szCs w:val="22"/>
                <w:lang w:eastAsia="en-US" w:bidi="ar-SA"/>
              </w:rPr>
            </w:pPr>
            <w:r w:rsidRPr="00485E7C">
              <w:rPr>
                <w:rFonts w:ascii="Arial" w:eastAsiaTheme="minorHAnsi" w:hAnsi="Arial" w:cs="Arial"/>
                <w:sz w:val="22"/>
                <w:szCs w:val="22"/>
                <w:u w:val="single"/>
                <w:lang w:eastAsia="en-US" w:bidi="ar-SA"/>
              </w:rPr>
              <w:t>Fabrycznie now</w:t>
            </w:r>
            <w:r w:rsidR="004F3590">
              <w:rPr>
                <w:rFonts w:ascii="Arial" w:eastAsiaTheme="minorHAnsi" w:hAnsi="Arial" w:cs="Arial"/>
                <w:sz w:val="22"/>
                <w:szCs w:val="22"/>
                <w:u w:val="single"/>
                <w:lang w:eastAsia="en-US" w:bidi="ar-SA"/>
              </w:rPr>
              <w:t>y</w:t>
            </w:r>
            <w:r w:rsidRPr="00485E7C">
              <w:rPr>
                <w:rFonts w:ascii="Arial" w:eastAsiaTheme="minorHAnsi" w:hAnsi="Arial" w:cs="Arial"/>
                <w:sz w:val="22"/>
                <w:szCs w:val="22"/>
                <w:u w:val="single"/>
                <w:lang w:eastAsia="en-US" w:bidi="ar-SA"/>
              </w:rPr>
              <w:t xml:space="preserve"> sprzęt do wytwarzania kurtyny wodnej z nasadą 52</w:t>
            </w:r>
            <w:r w:rsidR="00C04BC4" w:rsidRPr="00485E7C">
              <w:rPr>
                <w:rFonts w:ascii="Arial" w:eastAsiaTheme="minorHAnsi" w:hAnsi="Arial" w:cs="Arial"/>
                <w:sz w:val="22"/>
                <w:szCs w:val="22"/>
                <w:u w:val="single"/>
                <w:lang w:eastAsia="en-US" w:bidi="ar-SA"/>
              </w:rPr>
              <w:t xml:space="preserve"> </w:t>
            </w:r>
            <w:r w:rsidR="004A2956" w:rsidRPr="00485E7C">
              <w:rPr>
                <w:rFonts w:ascii="Arial" w:eastAsiaTheme="minorHAnsi" w:hAnsi="Arial" w:cs="Arial"/>
                <w:sz w:val="22"/>
                <w:szCs w:val="22"/>
                <w:u w:val="single"/>
                <w:lang w:eastAsia="en-US" w:bidi="ar-SA"/>
              </w:rPr>
              <w:t xml:space="preserve">mm </w:t>
            </w:r>
            <w:r w:rsidR="007A7DCD" w:rsidRPr="00485E7C">
              <w:rPr>
                <w:rFonts w:ascii="Arial" w:eastAsiaTheme="minorHAnsi" w:hAnsi="Arial" w:cs="Arial"/>
                <w:sz w:val="22"/>
                <w:szCs w:val="22"/>
                <w:u w:val="single"/>
                <w:lang w:eastAsia="en-US" w:bidi="ar-SA"/>
              </w:rPr>
              <w:t>– 2 szt.</w:t>
            </w:r>
            <w:r w:rsidR="008A2413" w:rsidRPr="00485E7C">
              <w:rPr>
                <w:rFonts w:ascii="Arial" w:eastAsiaTheme="minorHAnsi" w:hAnsi="Arial" w:cs="Arial"/>
                <w:sz w:val="22"/>
                <w:szCs w:val="22"/>
                <w:u w:val="single"/>
                <w:lang w:eastAsia="en-US" w:bidi="ar-SA"/>
              </w:rPr>
              <w:t xml:space="preserve"> </w:t>
            </w:r>
            <w:r w:rsidR="00C04BC4" w:rsidRPr="00485E7C">
              <w:rPr>
                <w:rFonts w:ascii="Arial" w:eastAsiaTheme="minorHAnsi" w:hAnsi="Arial" w:cs="Arial"/>
                <w:sz w:val="22"/>
                <w:szCs w:val="22"/>
                <w:lang w:eastAsia="en-US" w:bidi="ar-SA"/>
              </w:rPr>
              <w:t>W</w:t>
            </w:r>
            <w:r w:rsidR="004A2956" w:rsidRPr="00485E7C">
              <w:rPr>
                <w:rFonts w:ascii="Arial" w:eastAsiaTheme="minorHAnsi" w:hAnsi="Arial" w:cs="Arial"/>
                <w:sz w:val="22"/>
                <w:szCs w:val="22"/>
                <w:lang w:eastAsia="en-US" w:bidi="ar-SA"/>
              </w:rPr>
              <w:t>ydajność</w:t>
            </w:r>
            <w:r w:rsidR="00C04BC4" w:rsidRPr="00485E7C">
              <w:rPr>
                <w:rFonts w:ascii="Arial" w:eastAsiaTheme="minorHAnsi" w:hAnsi="Arial" w:cs="Arial"/>
                <w:sz w:val="22"/>
                <w:szCs w:val="22"/>
                <w:lang w:eastAsia="en-US" w:bidi="ar-SA"/>
              </w:rPr>
              <w:t xml:space="preserve"> minimalna</w:t>
            </w:r>
            <w:r w:rsidR="004A2956" w:rsidRPr="00485E7C">
              <w:rPr>
                <w:rFonts w:ascii="Arial" w:eastAsiaTheme="minorHAnsi" w:hAnsi="Arial" w:cs="Arial"/>
                <w:sz w:val="22"/>
                <w:szCs w:val="22"/>
                <w:lang w:eastAsia="en-US" w:bidi="ar-SA"/>
              </w:rPr>
              <w:t xml:space="preserve">: przy 5 bar - 900 l/min, przy 8 bar - 1200 l/min, </w:t>
            </w:r>
            <w:r w:rsidR="004A2956" w:rsidRPr="00485E7C">
              <w:rPr>
                <w:rFonts w:ascii="Arial" w:hAnsi="Arial" w:cs="Arial"/>
                <w:sz w:val="22"/>
                <w:szCs w:val="22"/>
              </w:rPr>
              <w:t xml:space="preserve"> </w:t>
            </w:r>
            <w:r w:rsidR="004A2956" w:rsidRPr="00485E7C">
              <w:rPr>
                <w:rFonts w:ascii="Arial" w:eastAsiaTheme="minorHAnsi" w:hAnsi="Arial" w:cs="Arial"/>
                <w:sz w:val="22"/>
                <w:szCs w:val="22"/>
                <w:lang w:eastAsia="en-US" w:bidi="ar-SA"/>
              </w:rPr>
              <w:t>wysokość rzutu</w:t>
            </w:r>
            <w:r w:rsidR="00C04BC4" w:rsidRPr="00485E7C">
              <w:rPr>
                <w:rFonts w:ascii="Arial" w:eastAsiaTheme="minorHAnsi" w:hAnsi="Arial" w:cs="Arial"/>
                <w:sz w:val="22"/>
                <w:szCs w:val="22"/>
                <w:lang w:eastAsia="en-US" w:bidi="ar-SA"/>
              </w:rPr>
              <w:t xml:space="preserve"> minimum</w:t>
            </w:r>
            <w:r w:rsidR="004A2956" w:rsidRPr="00485E7C">
              <w:rPr>
                <w:rFonts w:ascii="Arial" w:eastAsiaTheme="minorHAnsi" w:hAnsi="Arial" w:cs="Arial"/>
                <w:sz w:val="22"/>
                <w:szCs w:val="22"/>
                <w:lang w:eastAsia="en-US" w:bidi="ar-SA"/>
              </w:rPr>
              <w:t xml:space="preserve">: przy 5 bar - 9 m, przy 8 bar - 10 m, </w:t>
            </w:r>
            <w:r w:rsidR="004A2956" w:rsidRPr="00485E7C">
              <w:rPr>
                <w:rFonts w:ascii="Arial" w:hAnsi="Arial" w:cs="Arial"/>
                <w:sz w:val="22"/>
                <w:szCs w:val="22"/>
              </w:rPr>
              <w:t xml:space="preserve"> </w:t>
            </w:r>
            <w:r w:rsidR="004A2956" w:rsidRPr="00485E7C">
              <w:rPr>
                <w:rFonts w:ascii="Arial" w:eastAsiaTheme="minorHAnsi" w:hAnsi="Arial" w:cs="Arial"/>
                <w:sz w:val="22"/>
                <w:szCs w:val="22"/>
                <w:lang w:eastAsia="en-US" w:bidi="ar-SA"/>
              </w:rPr>
              <w:t>szerokość rzutu</w:t>
            </w:r>
            <w:r w:rsidR="00C04BC4" w:rsidRPr="00485E7C">
              <w:rPr>
                <w:rFonts w:ascii="Arial" w:eastAsiaTheme="minorHAnsi" w:hAnsi="Arial" w:cs="Arial"/>
                <w:sz w:val="22"/>
                <w:szCs w:val="22"/>
                <w:lang w:eastAsia="en-US" w:bidi="ar-SA"/>
              </w:rPr>
              <w:t xml:space="preserve"> minimum</w:t>
            </w:r>
            <w:r w:rsidR="004A2956" w:rsidRPr="00485E7C">
              <w:rPr>
                <w:rFonts w:ascii="Arial" w:eastAsiaTheme="minorHAnsi" w:hAnsi="Arial" w:cs="Arial"/>
                <w:sz w:val="22"/>
                <w:szCs w:val="22"/>
                <w:lang w:eastAsia="en-US" w:bidi="ar-SA"/>
              </w:rPr>
              <w:t>: przy 5 bar - 20 m, przy 8 bar - 23 m</w:t>
            </w:r>
            <w:r w:rsidR="004019AF" w:rsidRPr="00485E7C">
              <w:rPr>
                <w:rFonts w:ascii="Arial" w:eastAsiaTheme="minorHAnsi" w:hAnsi="Arial" w:cs="Arial"/>
                <w:sz w:val="22"/>
                <w:szCs w:val="22"/>
                <w:lang w:eastAsia="en-US" w:bidi="ar-SA"/>
              </w:rPr>
              <w:t>.</w:t>
            </w:r>
            <w:r w:rsidR="004A2956" w:rsidRPr="00485E7C">
              <w:rPr>
                <w:rFonts w:ascii="Arial" w:eastAsiaTheme="minorHAnsi" w:hAnsi="Arial" w:cs="Arial"/>
                <w:sz w:val="22"/>
                <w:szCs w:val="22"/>
                <w:lang w:eastAsia="en-US" w:bidi="ar-SA"/>
              </w:rPr>
              <w:t xml:space="preserve"> </w:t>
            </w:r>
            <w:r w:rsidR="004019AF" w:rsidRPr="00485E7C">
              <w:rPr>
                <w:rFonts w:ascii="Arial" w:eastAsiaTheme="minorHAnsi" w:hAnsi="Arial" w:cs="Arial"/>
                <w:sz w:val="22"/>
                <w:szCs w:val="22"/>
                <w:lang w:eastAsia="en-US" w:bidi="ar-SA"/>
              </w:rPr>
              <w:t>C</w:t>
            </w:r>
            <w:r w:rsidR="008A2413" w:rsidRPr="00485E7C">
              <w:rPr>
                <w:rFonts w:ascii="Arial" w:eastAsiaTheme="minorHAnsi" w:hAnsi="Arial" w:cs="Arial"/>
                <w:sz w:val="22"/>
                <w:szCs w:val="22"/>
                <w:lang w:eastAsia="en-US" w:bidi="ar-SA"/>
              </w:rPr>
              <w:t>ertyfikat CNBOP.</w:t>
            </w:r>
          </w:p>
        </w:tc>
        <w:tc>
          <w:tcPr>
            <w:tcW w:w="2999" w:type="dxa"/>
            <w:tcBorders>
              <w:bottom w:val="single" w:sz="4" w:space="0" w:color="auto"/>
            </w:tcBorders>
            <w:shd w:val="clear" w:color="auto" w:fill="E7E6E6" w:themeFill="background2"/>
          </w:tcPr>
          <w:p w14:paraId="0D96A30A" w14:textId="6D05670E" w:rsidR="00874A3C" w:rsidRPr="0092672A" w:rsidRDefault="00874A3C" w:rsidP="00591D61">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59B523E2" w14:textId="77777777" w:rsidTr="004F3590">
        <w:trPr>
          <w:trHeight w:val="276"/>
        </w:trPr>
        <w:tc>
          <w:tcPr>
            <w:tcW w:w="988" w:type="dxa"/>
            <w:shd w:val="clear" w:color="auto" w:fill="E7E6E6" w:themeFill="background2"/>
            <w:vAlign w:val="center"/>
          </w:tcPr>
          <w:p w14:paraId="304AA167" w14:textId="7861409C"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43D5CABB" w14:textId="14CCF1D6" w:rsidR="00D52EC9" w:rsidRPr="00DC3642" w:rsidRDefault="00874A3C" w:rsidP="00765F15">
            <w:pPr>
              <w:pStyle w:val="Tekstpodstawowy"/>
              <w:spacing w:before="44"/>
              <w:ind w:left="-25"/>
              <w:rPr>
                <w:rFonts w:ascii="Arial" w:eastAsiaTheme="minorHAnsi" w:hAnsi="Arial" w:cs="Arial"/>
                <w:sz w:val="22"/>
                <w:szCs w:val="22"/>
                <w:u w:val="single"/>
                <w:lang w:eastAsia="en-US" w:bidi="ar-SA"/>
              </w:rPr>
            </w:pPr>
            <w:r w:rsidRPr="00DC3642">
              <w:rPr>
                <w:rFonts w:ascii="Arial" w:eastAsiaTheme="minorHAnsi" w:hAnsi="Arial" w:cs="Arial"/>
                <w:sz w:val="22"/>
                <w:szCs w:val="22"/>
                <w:u w:val="single"/>
                <w:lang w:eastAsia="en-US" w:bidi="ar-SA"/>
              </w:rPr>
              <w:t xml:space="preserve">Fabrycznie nowy </w:t>
            </w:r>
            <w:bookmarkStart w:id="0" w:name="_Hlk205206352"/>
            <w:r w:rsidRPr="00DC3642">
              <w:rPr>
                <w:rFonts w:ascii="Arial" w:eastAsiaTheme="minorHAnsi" w:hAnsi="Arial" w:cs="Arial"/>
                <w:sz w:val="22"/>
                <w:szCs w:val="22"/>
                <w:u w:val="single"/>
                <w:lang w:eastAsia="en-US" w:bidi="ar-SA"/>
              </w:rPr>
              <w:t xml:space="preserve">trap ratowniczy pneumatyczny o długości </w:t>
            </w:r>
            <w:r w:rsidR="00171238" w:rsidRPr="00DC3642">
              <w:rPr>
                <w:rFonts w:ascii="Arial" w:eastAsiaTheme="minorHAnsi" w:hAnsi="Arial" w:cs="Arial"/>
                <w:sz w:val="22"/>
                <w:szCs w:val="22"/>
                <w:u w:val="single"/>
                <w:lang w:eastAsia="en-US" w:bidi="ar-SA"/>
              </w:rPr>
              <w:t>minimum</w:t>
            </w:r>
            <w:r w:rsidRPr="00DC3642">
              <w:rPr>
                <w:rFonts w:ascii="Arial" w:eastAsiaTheme="minorHAnsi" w:hAnsi="Arial" w:cs="Arial"/>
                <w:sz w:val="22"/>
                <w:szCs w:val="22"/>
                <w:u w:val="single"/>
                <w:lang w:eastAsia="en-US" w:bidi="ar-SA"/>
              </w:rPr>
              <w:t xml:space="preserve"> 5</w:t>
            </w:r>
            <w:r w:rsidR="004019AF" w:rsidRPr="00DC3642">
              <w:rPr>
                <w:rFonts w:ascii="Arial" w:eastAsiaTheme="minorHAnsi" w:hAnsi="Arial" w:cs="Arial"/>
                <w:sz w:val="22"/>
                <w:szCs w:val="22"/>
                <w:u w:val="single"/>
                <w:lang w:eastAsia="en-US" w:bidi="ar-SA"/>
              </w:rPr>
              <w:t xml:space="preserve"> </w:t>
            </w:r>
            <w:r w:rsidR="00D54016" w:rsidRPr="00DC3642">
              <w:rPr>
                <w:rFonts w:ascii="Arial" w:eastAsiaTheme="minorHAnsi" w:hAnsi="Arial" w:cs="Arial"/>
                <w:sz w:val="22"/>
                <w:szCs w:val="22"/>
                <w:u w:val="single"/>
                <w:lang w:eastAsia="en-US" w:bidi="ar-SA"/>
              </w:rPr>
              <w:t>m i szerokości 1,</w:t>
            </w:r>
            <w:r w:rsidR="0066794D" w:rsidRPr="00DC3642">
              <w:rPr>
                <w:rFonts w:ascii="Arial" w:eastAsiaTheme="minorHAnsi" w:hAnsi="Arial" w:cs="Arial"/>
                <w:sz w:val="22"/>
                <w:szCs w:val="22"/>
                <w:u w:val="single"/>
                <w:lang w:eastAsia="en-US" w:bidi="ar-SA"/>
              </w:rPr>
              <w:t>3</w:t>
            </w:r>
            <w:r w:rsidR="00D54016" w:rsidRPr="00DC3642">
              <w:rPr>
                <w:rFonts w:ascii="Arial" w:eastAsiaTheme="minorHAnsi" w:hAnsi="Arial" w:cs="Arial"/>
                <w:sz w:val="22"/>
                <w:szCs w:val="22"/>
                <w:u w:val="single"/>
                <w:lang w:eastAsia="en-US" w:bidi="ar-SA"/>
              </w:rPr>
              <w:t xml:space="preserve"> m</w:t>
            </w:r>
            <w:r w:rsidR="004019AF" w:rsidRPr="00DC3642">
              <w:rPr>
                <w:rFonts w:ascii="Arial" w:eastAsiaTheme="minorHAnsi" w:hAnsi="Arial" w:cs="Arial"/>
                <w:sz w:val="22"/>
                <w:szCs w:val="22"/>
                <w:u w:val="single"/>
                <w:lang w:eastAsia="en-US" w:bidi="ar-SA"/>
              </w:rPr>
              <w:t xml:space="preserve"> </w:t>
            </w:r>
            <w:bookmarkEnd w:id="0"/>
            <w:r w:rsidR="004019AF" w:rsidRPr="00DC3642">
              <w:rPr>
                <w:rFonts w:ascii="Arial" w:eastAsiaTheme="minorHAnsi" w:hAnsi="Arial" w:cs="Arial"/>
                <w:sz w:val="22"/>
                <w:szCs w:val="22"/>
                <w:u w:val="single"/>
                <w:lang w:eastAsia="en-US" w:bidi="ar-SA"/>
              </w:rPr>
              <w:t>– 1 szt.</w:t>
            </w:r>
          </w:p>
          <w:p w14:paraId="3A1EC98E" w14:textId="49A99CCC" w:rsidR="00874A3C" w:rsidRPr="00485E7C" w:rsidRDefault="00190FB1" w:rsidP="00765F15">
            <w:pPr>
              <w:pStyle w:val="Tekstpodstawowy"/>
              <w:spacing w:before="44"/>
              <w:ind w:left="-25"/>
              <w:rPr>
                <w:rFonts w:ascii="Arial" w:eastAsiaTheme="minorHAnsi" w:hAnsi="Arial" w:cs="Arial"/>
                <w:sz w:val="22"/>
                <w:szCs w:val="22"/>
                <w:lang w:eastAsia="en-US" w:bidi="ar-SA"/>
              </w:rPr>
            </w:pPr>
            <w:r w:rsidRPr="00DC3642">
              <w:rPr>
                <w:rFonts w:ascii="Arial" w:eastAsiaTheme="minorHAnsi" w:hAnsi="Arial" w:cs="Arial"/>
                <w:sz w:val="22"/>
                <w:szCs w:val="22"/>
                <w:lang w:eastAsia="en-US" w:bidi="ar-SA"/>
              </w:rPr>
              <w:t>Wykonany z twardego materiału z wysoką odpornością na przetarcie</w:t>
            </w:r>
            <w:r w:rsidR="00D54016" w:rsidRPr="00DC3642">
              <w:rPr>
                <w:rFonts w:ascii="Arial" w:eastAsiaTheme="minorHAnsi" w:hAnsi="Arial" w:cs="Arial"/>
                <w:sz w:val="22"/>
                <w:szCs w:val="22"/>
                <w:lang w:eastAsia="en-US" w:bidi="ar-SA"/>
              </w:rPr>
              <w:t xml:space="preserve"> oraz rozdarcie</w:t>
            </w:r>
            <w:r w:rsidRPr="00DC3642">
              <w:rPr>
                <w:rFonts w:ascii="Arial" w:eastAsiaTheme="minorHAnsi" w:hAnsi="Arial" w:cs="Arial"/>
                <w:sz w:val="22"/>
                <w:szCs w:val="22"/>
                <w:lang w:eastAsia="en-US" w:bidi="ar-SA"/>
              </w:rPr>
              <w:t>. Wyposażony w zawór bezpieczeństwa, uniemożliwiający nadmierne napełnienie powietrzem</w:t>
            </w:r>
            <w:r w:rsidR="00CC47BA" w:rsidRPr="00DC3642">
              <w:rPr>
                <w:rFonts w:ascii="Arial" w:eastAsiaTheme="minorHAnsi" w:hAnsi="Arial" w:cs="Arial"/>
                <w:sz w:val="22"/>
                <w:szCs w:val="22"/>
                <w:lang w:eastAsia="en-US" w:bidi="ar-SA"/>
              </w:rPr>
              <w:t xml:space="preserve"> i</w:t>
            </w:r>
            <w:r w:rsidRPr="00DC3642">
              <w:rPr>
                <w:rFonts w:ascii="Arial" w:eastAsiaTheme="minorHAnsi" w:hAnsi="Arial" w:cs="Arial"/>
                <w:sz w:val="22"/>
                <w:szCs w:val="22"/>
                <w:lang w:eastAsia="en-US" w:bidi="ar-SA"/>
              </w:rPr>
              <w:t xml:space="preserve"> w dodatkowe elementy antypoślizgowe w celu stabilnego poruszania się po nim</w:t>
            </w:r>
            <w:r w:rsidR="00CC47BA" w:rsidRPr="00DC3642">
              <w:rPr>
                <w:rFonts w:ascii="Arial" w:eastAsiaTheme="minorHAnsi" w:hAnsi="Arial" w:cs="Arial"/>
                <w:sz w:val="22"/>
                <w:szCs w:val="22"/>
                <w:lang w:eastAsia="en-US" w:bidi="ar-SA"/>
              </w:rPr>
              <w:t xml:space="preserve"> oraz</w:t>
            </w:r>
            <w:r w:rsidRPr="00DC3642">
              <w:rPr>
                <w:rFonts w:ascii="Arial" w:eastAsiaTheme="minorHAnsi" w:hAnsi="Arial" w:cs="Arial"/>
                <w:sz w:val="22"/>
                <w:szCs w:val="22"/>
                <w:lang w:eastAsia="en-US" w:bidi="ar-SA"/>
              </w:rPr>
              <w:t xml:space="preserve"> w elementy odblaskowe.</w:t>
            </w:r>
            <w:r w:rsidR="00D54016" w:rsidRPr="00DC3642">
              <w:rPr>
                <w:rFonts w:ascii="Arial" w:eastAsiaTheme="minorHAnsi" w:hAnsi="Arial" w:cs="Arial"/>
                <w:sz w:val="22"/>
                <w:szCs w:val="22"/>
                <w:lang w:eastAsia="en-US" w:bidi="ar-SA"/>
              </w:rPr>
              <w:t xml:space="preserve"> Możliwość łączenia kilku trapów ze sobą, ciśnienie robocze max 0,15 bar. </w:t>
            </w:r>
            <w:r w:rsidR="00074391" w:rsidRPr="00DC3642">
              <w:rPr>
                <w:rFonts w:ascii="Arial" w:eastAsiaTheme="minorHAnsi" w:hAnsi="Arial" w:cs="Arial"/>
                <w:sz w:val="22"/>
                <w:szCs w:val="22"/>
                <w:lang w:eastAsia="en-US" w:bidi="ar-SA"/>
              </w:rPr>
              <w:t xml:space="preserve">Powierzchnia </w:t>
            </w:r>
            <w:r w:rsidR="00074391" w:rsidRPr="00DC3642">
              <w:rPr>
                <w:rFonts w:ascii="Arial" w:hAnsi="Arial" w:cs="Arial"/>
                <w:sz w:val="22"/>
                <w:szCs w:val="22"/>
              </w:rPr>
              <w:t xml:space="preserve"> antypoślizgowa trapu stanowi minimum 70% powierzchni roboczej trapu.</w:t>
            </w:r>
            <w:r w:rsidR="00074391" w:rsidRPr="00DC3642">
              <w:rPr>
                <w:rFonts w:ascii="Arial" w:eastAsiaTheme="minorHAnsi" w:hAnsi="Arial" w:cs="Arial"/>
                <w:sz w:val="22"/>
                <w:szCs w:val="22"/>
                <w:lang w:eastAsia="en-US" w:bidi="ar-SA"/>
              </w:rPr>
              <w:t xml:space="preserve"> </w:t>
            </w:r>
            <w:r w:rsidR="00781900" w:rsidRPr="00DC3642">
              <w:rPr>
                <w:rFonts w:ascii="Arial" w:eastAsiaTheme="minorHAnsi" w:hAnsi="Arial" w:cs="Arial"/>
                <w:sz w:val="22"/>
                <w:szCs w:val="22"/>
                <w:lang w:eastAsia="en-US" w:bidi="ar-SA"/>
              </w:rPr>
              <w:t xml:space="preserve">Górna oraz dolna powierzchnia trapu posiadają płaską powierzchnię. </w:t>
            </w:r>
            <w:r w:rsidR="00074391" w:rsidRPr="00DC3642">
              <w:rPr>
                <w:rFonts w:ascii="Arial" w:hAnsi="Arial" w:cs="Arial"/>
                <w:sz w:val="22"/>
                <w:szCs w:val="22"/>
              </w:rPr>
              <w:t xml:space="preserve">Trap wyposażony w linkę biegnącą wzdłuż wszystkich boków. </w:t>
            </w:r>
            <w:r w:rsidR="003511C3" w:rsidRPr="00DC3642">
              <w:rPr>
                <w:rFonts w:ascii="Arial" w:hAnsi="Arial" w:cs="Arial"/>
                <w:sz w:val="22"/>
                <w:szCs w:val="22"/>
              </w:rPr>
              <w:t>Boki trapu wyposażone w uchwyty umożliwiające przeniesienie sprawionego trapu.</w:t>
            </w:r>
            <w:r w:rsidR="003511C3" w:rsidRPr="00DC3642">
              <w:rPr>
                <w:rFonts w:ascii="Arial" w:eastAsiaTheme="minorHAnsi" w:hAnsi="Arial" w:cs="Arial"/>
                <w:sz w:val="22"/>
                <w:szCs w:val="22"/>
              </w:rPr>
              <w:t xml:space="preserve"> </w:t>
            </w:r>
            <w:r w:rsidR="00D52EC9" w:rsidRPr="00DC3642">
              <w:rPr>
                <w:rFonts w:ascii="Arial" w:eastAsiaTheme="minorHAnsi" w:hAnsi="Arial" w:cs="Arial"/>
                <w:sz w:val="22"/>
                <w:szCs w:val="22"/>
                <w:lang w:eastAsia="en-US" w:bidi="ar-SA"/>
              </w:rPr>
              <w:t xml:space="preserve">W zestawie z </w:t>
            </w:r>
            <w:r w:rsidRPr="00DC3642">
              <w:rPr>
                <w:rFonts w:ascii="Arial" w:eastAsiaTheme="minorHAnsi" w:hAnsi="Arial" w:cs="Arial"/>
                <w:sz w:val="22"/>
                <w:szCs w:val="22"/>
                <w:lang w:eastAsia="en-US" w:bidi="ar-SA"/>
              </w:rPr>
              <w:t>e</w:t>
            </w:r>
            <w:r w:rsidR="008A2413" w:rsidRPr="00DC3642">
              <w:rPr>
                <w:rFonts w:ascii="Arial" w:eastAsiaTheme="minorHAnsi" w:hAnsi="Arial" w:cs="Arial"/>
                <w:sz w:val="22"/>
                <w:szCs w:val="22"/>
                <w:lang w:eastAsia="en-US" w:bidi="ar-SA"/>
              </w:rPr>
              <w:t>lektryczn</w:t>
            </w:r>
            <w:r w:rsidRPr="00DC3642">
              <w:rPr>
                <w:rFonts w:ascii="Arial" w:eastAsiaTheme="minorHAnsi" w:hAnsi="Arial" w:cs="Arial"/>
                <w:sz w:val="22"/>
                <w:szCs w:val="22"/>
                <w:lang w:eastAsia="en-US" w:bidi="ar-SA"/>
              </w:rPr>
              <w:t>ą</w:t>
            </w:r>
            <w:r w:rsidR="008A2413" w:rsidRPr="00DC3642">
              <w:rPr>
                <w:rFonts w:ascii="Arial" w:eastAsiaTheme="minorHAnsi" w:hAnsi="Arial" w:cs="Arial"/>
                <w:sz w:val="22"/>
                <w:szCs w:val="22"/>
                <w:lang w:eastAsia="en-US" w:bidi="ar-SA"/>
              </w:rPr>
              <w:t xml:space="preserve"> pompk</w:t>
            </w:r>
            <w:r w:rsidRPr="00DC3642">
              <w:rPr>
                <w:rFonts w:ascii="Arial" w:eastAsiaTheme="minorHAnsi" w:hAnsi="Arial" w:cs="Arial"/>
                <w:sz w:val="22"/>
                <w:szCs w:val="22"/>
                <w:lang w:eastAsia="en-US" w:bidi="ar-SA"/>
              </w:rPr>
              <w:t>ą</w:t>
            </w:r>
            <w:r w:rsidR="008A2413" w:rsidRPr="00DC3642">
              <w:rPr>
                <w:rFonts w:ascii="Arial" w:eastAsiaTheme="minorHAnsi" w:hAnsi="Arial" w:cs="Arial"/>
                <w:sz w:val="22"/>
                <w:szCs w:val="22"/>
                <w:lang w:eastAsia="en-US" w:bidi="ar-SA"/>
              </w:rPr>
              <w:t xml:space="preserve"> nadmuchowo-odsysając</w:t>
            </w:r>
            <w:r w:rsidRPr="00DC3642">
              <w:rPr>
                <w:rFonts w:ascii="Arial" w:eastAsiaTheme="minorHAnsi" w:hAnsi="Arial" w:cs="Arial"/>
                <w:sz w:val="22"/>
                <w:szCs w:val="22"/>
                <w:lang w:eastAsia="en-US" w:bidi="ar-SA"/>
              </w:rPr>
              <w:t>ą</w:t>
            </w:r>
            <w:r w:rsidR="006B128F" w:rsidRPr="00DC3642">
              <w:rPr>
                <w:rFonts w:ascii="Arial" w:eastAsiaTheme="minorHAnsi" w:hAnsi="Arial" w:cs="Arial"/>
                <w:sz w:val="22"/>
                <w:szCs w:val="22"/>
                <w:lang w:eastAsia="en-US" w:bidi="ar-SA"/>
              </w:rPr>
              <w:t xml:space="preserve">, </w:t>
            </w:r>
            <w:r w:rsidRPr="00DC3642">
              <w:rPr>
                <w:rFonts w:ascii="Arial" w:eastAsiaTheme="minorHAnsi" w:hAnsi="Arial" w:cs="Arial"/>
                <w:sz w:val="22"/>
                <w:szCs w:val="22"/>
                <w:lang w:eastAsia="en-US" w:bidi="ar-SA"/>
              </w:rPr>
              <w:t>r</w:t>
            </w:r>
            <w:r w:rsidR="008A2413" w:rsidRPr="00DC3642">
              <w:rPr>
                <w:rFonts w:ascii="Arial" w:eastAsiaTheme="minorHAnsi" w:hAnsi="Arial" w:cs="Arial"/>
                <w:sz w:val="22"/>
                <w:szCs w:val="22"/>
                <w:lang w:eastAsia="en-US" w:bidi="ar-SA"/>
              </w:rPr>
              <w:t>eduktor</w:t>
            </w:r>
            <w:r w:rsidRPr="00DC3642">
              <w:rPr>
                <w:rFonts w:ascii="Arial" w:eastAsiaTheme="minorHAnsi" w:hAnsi="Arial" w:cs="Arial"/>
                <w:sz w:val="22"/>
                <w:szCs w:val="22"/>
                <w:lang w:eastAsia="en-US" w:bidi="ar-SA"/>
              </w:rPr>
              <w:t>em</w:t>
            </w:r>
            <w:r w:rsidR="008A2413" w:rsidRPr="00DC3642">
              <w:rPr>
                <w:rFonts w:ascii="Arial" w:eastAsiaTheme="minorHAnsi" w:hAnsi="Arial" w:cs="Arial"/>
                <w:sz w:val="22"/>
                <w:szCs w:val="22"/>
                <w:lang w:eastAsia="en-US" w:bidi="ar-SA"/>
              </w:rPr>
              <w:t xml:space="preserve"> do </w:t>
            </w:r>
            <w:r w:rsidR="00D54016" w:rsidRPr="00DC3642">
              <w:rPr>
                <w:rFonts w:ascii="Arial" w:eastAsiaTheme="minorHAnsi" w:hAnsi="Arial" w:cs="Arial"/>
                <w:sz w:val="22"/>
                <w:szCs w:val="22"/>
                <w:lang w:eastAsia="en-US" w:bidi="ar-SA"/>
              </w:rPr>
              <w:t>butli</w:t>
            </w:r>
            <w:r w:rsidR="006B128F" w:rsidRPr="00DC3642">
              <w:rPr>
                <w:rFonts w:ascii="Arial" w:eastAsiaTheme="minorHAnsi" w:hAnsi="Arial" w:cs="Arial"/>
                <w:sz w:val="22"/>
                <w:szCs w:val="22"/>
                <w:lang w:eastAsia="en-US" w:bidi="ar-SA"/>
              </w:rPr>
              <w:t xml:space="preserve"> oraz torbą</w:t>
            </w:r>
            <w:r w:rsidR="003D2D53" w:rsidRPr="00DC3642">
              <w:rPr>
                <w:rFonts w:ascii="Arial" w:eastAsiaTheme="minorHAnsi" w:hAnsi="Arial" w:cs="Arial"/>
                <w:sz w:val="22"/>
                <w:szCs w:val="22"/>
                <w:lang w:eastAsia="en-US" w:bidi="ar-SA"/>
              </w:rPr>
              <w:t xml:space="preserve"> lub </w:t>
            </w:r>
            <w:r w:rsidR="006B128F" w:rsidRPr="00DC3642">
              <w:rPr>
                <w:rFonts w:ascii="Arial" w:eastAsiaTheme="minorHAnsi" w:hAnsi="Arial" w:cs="Arial"/>
                <w:sz w:val="22"/>
                <w:szCs w:val="22"/>
                <w:lang w:eastAsia="en-US" w:bidi="ar-SA"/>
              </w:rPr>
              <w:t xml:space="preserve">workiem transportowym. </w:t>
            </w:r>
          </w:p>
        </w:tc>
        <w:tc>
          <w:tcPr>
            <w:tcW w:w="2999" w:type="dxa"/>
            <w:shd w:val="clear" w:color="auto" w:fill="E7E6E6" w:themeFill="background2"/>
          </w:tcPr>
          <w:p w14:paraId="56D924FA" w14:textId="3758C76E"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1CE6883" w14:textId="77777777" w:rsidR="00874A3C" w:rsidRPr="0092672A" w:rsidRDefault="00874A3C" w:rsidP="00874A3C">
            <w:pPr>
              <w:jc w:val="center"/>
              <w:rPr>
                <w:rFonts w:ascii="Arial" w:hAnsi="Arial" w:cs="Arial"/>
              </w:rPr>
            </w:pPr>
          </w:p>
          <w:p w14:paraId="4A271DF5" w14:textId="56153DFE" w:rsidR="00874A3C" w:rsidRPr="0092672A" w:rsidRDefault="00874A3C" w:rsidP="00874A3C">
            <w:pPr>
              <w:jc w:val="center"/>
              <w:rPr>
                <w:rFonts w:ascii="Arial" w:hAnsi="Arial" w:cs="Arial"/>
              </w:rPr>
            </w:pPr>
          </w:p>
        </w:tc>
      </w:tr>
      <w:tr w:rsidR="00874A3C" w:rsidRPr="0092672A" w14:paraId="58F79464" w14:textId="77777777" w:rsidTr="00CE0E83">
        <w:trPr>
          <w:trHeight w:val="841"/>
        </w:trPr>
        <w:tc>
          <w:tcPr>
            <w:tcW w:w="988" w:type="dxa"/>
            <w:tcBorders>
              <w:bottom w:val="single" w:sz="4" w:space="0" w:color="auto"/>
            </w:tcBorders>
            <w:shd w:val="clear" w:color="auto" w:fill="E7E6E6" w:themeFill="background2"/>
            <w:vAlign w:val="center"/>
          </w:tcPr>
          <w:p w14:paraId="17FCA924" w14:textId="56B5DA7E"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tcPr>
          <w:p w14:paraId="52F19169" w14:textId="2946DC93" w:rsidR="00770964" w:rsidRPr="00F667C9" w:rsidRDefault="00874A3C" w:rsidP="00F667C9">
            <w:pPr>
              <w:pStyle w:val="Tekstpodstawowy"/>
              <w:spacing w:before="44"/>
              <w:ind w:left="-25"/>
              <w:rPr>
                <w:rFonts w:ascii="Arial" w:eastAsiaTheme="minorHAnsi" w:hAnsi="Arial" w:cs="Arial"/>
                <w:sz w:val="22"/>
                <w:szCs w:val="22"/>
                <w:u w:val="single"/>
                <w:lang w:eastAsia="en-US" w:bidi="ar-SA"/>
              </w:rPr>
            </w:pPr>
            <w:r w:rsidRPr="00485E7C">
              <w:rPr>
                <w:rFonts w:ascii="Arial" w:eastAsiaTheme="minorHAnsi" w:hAnsi="Arial" w:cs="Arial"/>
                <w:sz w:val="22"/>
                <w:szCs w:val="22"/>
                <w:u w:val="single"/>
                <w:lang w:eastAsia="en-US" w:bidi="ar-SA"/>
              </w:rPr>
              <w:t xml:space="preserve">Fabrycznie nowe pływające liny asekuracyjne na bębnie o długości </w:t>
            </w:r>
            <w:r w:rsidR="00171238" w:rsidRPr="00485E7C">
              <w:rPr>
                <w:rFonts w:ascii="Arial" w:eastAsiaTheme="minorHAnsi" w:hAnsi="Arial" w:cs="Arial"/>
                <w:sz w:val="22"/>
                <w:szCs w:val="22"/>
                <w:u w:val="single"/>
                <w:lang w:eastAsia="en-US" w:bidi="ar-SA"/>
              </w:rPr>
              <w:t>minimum</w:t>
            </w:r>
            <w:r w:rsidRPr="00485E7C">
              <w:rPr>
                <w:rFonts w:ascii="Arial" w:eastAsiaTheme="minorHAnsi" w:hAnsi="Arial" w:cs="Arial"/>
                <w:sz w:val="22"/>
                <w:szCs w:val="22"/>
                <w:u w:val="single"/>
                <w:lang w:eastAsia="en-US" w:bidi="ar-SA"/>
              </w:rPr>
              <w:t xml:space="preserve"> </w:t>
            </w:r>
            <w:r w:rsidR="00D343F1" w:rsidRPr="00485E7C">
              <w:rPr>
                <w:rFonts w:ascii="Arial" w:eastAsiaTheme="minorHAnsi" w:hAnsi="Arial" w:cs="Arial"/>
                <w:sz w:val="22"/>
                <w:szCs w:val="22"/>
                <w:u w:val="single"/>
                <w:lang w:eastAsia="en-US" w:bidi="ar-SA"/>
              </w:rPr>
              <w:t>50</w:t>
            </w:r>
            <w:r w:rsidRPr="00485E7C">
              <w:rPr>
                <w:rFonts w:ascii="Arial" w:eastAsiaTheme="minorHAnsi" w:hAnsi="Arial" w:cs="Arial"/>
                <w:sz w:val="22"/>
                <w:szCs w:val="22"/>
                <w:u w:val="single"/>
                <w:lang w:eastAsia="en-US" w:bidi="ar-SA"/>
              </w:rPr>
              <w:t xml:space="preserve"> m i średnicy 10 mm. Wolny koniec liny wyposażony jest w szelki (pętle) – 2 szt.</w:t>
            </w:r>
            <w:r w:rsidR="00F667C9">
              <w:rPr>
                <w:rFonts w:ascii="Arial" w:eastAsiaTheme="minorHAnsi" w:hAnsi="Arial" w:cs="Arial"/>
                <w:sz w:val="22"/>
                <w:szCs w:val="22"/>
                <w:u w:val="single"/>
                <w:lang w:eastAsia="en-US" w:bidi="ar-SA"/>
              </w:rPr>
              <w:t xml:space="preserve"> </w:t>
            </w:r>
            <w:r w:rsidR="004019AF" w:rsidRPr="00485E7C">
              <w:rPr>
                <w:rFonts w:ascii="Arial" w:eastAsiaTheme="minorHAnsi" w:hAnsi="Arial" w:cs="Arial"/>
                <w:sz w:val="22"/>
                <w:szCs w:val="22"/>
                <w:lang w:eastAsia="en-US" w:bidi="ar-SA"/>
              </w:rPr>
              <w:t>Liny u</w:t>
            </w:r>
            <w:r w:rsidR="00770964" w:rsidRPr="00485E7C">
              <w:rPr>
                <w:rFonts w:ascii="Arial" w:eastAsiaTheme="minorHAnsi" w:hAnsi="Arial" w:cs="Arial"/>
                <w:sz w:val="22"/>
                <w:szCs w:val="22"/>
                <w:lang w:eastAsia="en-US" w:bidi="ar-SA"/>
              </w:rPr>
              <w:t xml:space="preserve">możliwiające asekurację ratowników i sprzętu w czasie akcji ratunkowych </w:t>
            </w:r>
            <w:r w:rsidR="004019AF" w:rsidRPr="00485E7C">
              <w:rPr>
                <w:rFonts w:ascii="Arial" w:eastAsiaTheme="minorHAnsi" w:hAnsi="Arial" w:cs="Arial"/>
                <w:sz w:val="22"/>
                <w:szCs w:val="22"/>
                <w:lang w:eastAsia="en-US" w:bidi="ar-SA"/>
              </w:rPr>
              <w:t>między innymi</w:t>
            </w:r>
            <w:r w:rsidR="00770964" w:rsidRPr="00485E7C">
              <w:rPr>
                <w:rFonts w:ascii="Arial" w:eastAsiaTheme="minorHAnsi" w:hAnsi="Arial" w:cs="Arial"/>
                <w:sz w:val="22"/>
                <w:szCs w:val="22"/>
                <w:lang w:eastAsia="en-US" w:bidi="ar-SA"/>
              </w:rPr>
              <w:t xml:space="preserve"> na lodzie i wodach szybko płynących.</w:t>
            </w:r>
          </w:p>
        </w:tc>
        <w:tc>
          <w:tcPr>
            <w:tcW w:w="2999" w:type="dxa"/>
            <w:tcBorders>
              <w:bottom w:val="single" w:sz="4" w:space="0" w:color="auto"/>
            </w:tcBorders>
            <w:shd w:val="clear" w:color="auto" w:fill="E7E6E6" w:themeFill="background2"/>
          </w:tcPr>
          <w:p w14:paraId="18643FFD" w14:textId="38EAD1AB" w:rsidR="00874A3C" w:rsidRPr="0092672A" w:rsidRDefault="00874A3C" w:rsidP="002B0569">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12D2A21D" w14:textId="77777777" w:rsidTr="00D52EC9">
        <w:trPr>
          <w:trHeight w:val="1556"/>
        </w:trPr>
        <w:tc>
          <w:tcPr>
            <w:tcW w:w="988" w:type="dxa"/>
            <w:shd w:val="clear" w:color="auto" w:fill="E7E6E6" w:themeFill="background2"/>
            <w:vAlign w:val="center"/>
          </w:tcPr>
          <w:p w14:paraId="0D9AAD0C" w14:textId="0FDCB59F"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08F2DCE" w14:textId="59A4A47C" w:rsidR="009D2675" w:rsidRPr="00485E7C" w:rsidRDefault="009D2675" w:rsidP="00765F15">
            <w:pPr>
              <w:pStyle w:val="Tekstpodstawowy"/>
              <w:rPr>
                <w:rFonts w:ascii="Arial" w:eastAsia="BookAntiqua" w:hAnsi="Arial" w:cs="Arial"/>
                <w:bCs/>
                <w:sz w:val="22"/>
                <w:szCs w:val="22"/>
              </w:rPr>
            </w:pPr>
            <w:r w:rsidRPr="00485E7C">
              <w:rPr>
                <w:rFonts w:ascii="Arial" w:eastAsia="BookAntiqua" w:hAnsi="Arial" w:cs="Arial"/>
                <w:bCs/>
                <w:sz w:val="22"/>
                <w:szCs w:val="22"/>
                <w:u w:val="single"/>
              </w:rPr>
              <w:t xml:space="preserve">Fabrycznie nowy detektor wielogazowy umożliwiający pomiar: </w:t>
            </w:r>
            <w:r w:rsidR="00171238" w:rsidRPr="00485E7C">
              <w:rPr>
                <w:rFonts w:ascii="Arial" w:eastAsia="BookAntiqua" w:hAnsi="Arial" w:cs="Arial"/>
                <w:bCs/>
                <w:sz w:val="22"/>
                <w:szCs w:val="22"/>
                <w:u w:val="single"/>
              </w:rPr>
              <w:t>minimum</w:t>
            </w:r>
            <w:r w:rsidRPr="00485E7C">
              <w:rPr>
                <w:rFonts w:ascii="Arial" w:eastAsia="BookAntiqua" w:hAnsi="Arial" w:cs="Arial"/>
                <w:bCs/>
                <w:sz w:val="22"/>
                <w:szCs w:val="22"/>
                <w:u w:val="single"/>
              </w:rPr>
              <w:t xml:space="preserve"> stężeń wybuchowych, tlenu, tlenku węgla i siarkowodoru.  Gwarancja minimum 24 miesiące. W zestawie z ładowarką indukcyjną i nakładką kalibracyjną</w:t>
            </w:r>
            <w:r w:rsidR="00260D27" w:rsidRPr="00485E7C">
              <w:rPr>
                <w:rFonts w:ascii="Arial" w:eastAsia="BookAntiqua" w:hAnsi="Arial" w:cs="Arial"/>
                <w:bCs/>
                <w:sz w:val="22"/>
                <w:szCs w:val="22"/>
                <w:u w:val="single"/>
              </w:rPr>
              <w:t xml:space="preserve"> – 1 szt.</w:t>
            </w:r>
            <w:r w:rsidR="004F3590" w:rsidRPr="004F3590">
              <w:rPr>
                <w:rFonts w:ascii="Arial" w:eastAsia="BookAntiqua" w:hAnsi="Arial" w:cs="Arial"/>
                <w:bCs/>
                <w:sz w:val="22"/>
                <w:szCs w:val="22"/>
              </w:rPr>
              <w:t xml:space="preserve"> </w:t>
            </w:r>
            <w:r w:rsidRPr="00485E7C">
              <w:rPr>
                <w:rFonts w:ascii="Arial" w:eastAsia="BookAntiqua" w:hAnsi="Arial" w:cs="Arial"/>
                <w:bCs/>
                <w:sz w:val="22"/>
                <w:szCs w:val="22"/>
              </w:rPr>
              <w:t>Zakres temperatury pracy -20 do 50°C, wyświetlacz prezentujący aktualną wartość mierzonych stężeń, naładowanie akumulatora,  posiadający dwa progi alarmowe LOW (niskiego stężenia) i HIGH (stężenia niebezpiecznego). Obudowa formowana wtryskowo, wykonana w klasie IP68</w:t>
            </w:r>
            <w:r w:rsidR="00260D27" w:rsidRPr="00485E7C">
              <w:rPr>
                <w:rFonts w:ascii="Arial" w:eastAsia="BookAntiqua" w:hAnsi="Arial" w:cs="Arial"/>
                <w:bCs/>
                <w:sz w:val="22"/>
                <w:szCs w:val="22"/>
              </w:rPr>
              <w:t xml:space="preserve"> </w:t>
            </w:r>
            <w:r w:rsidRPr="00485E7C">
              <w:rPr>
                <w:rFonts w:ascii="Arial" w:eastAsia="BookAntiqua" w:hAnsi="Arial" w:cs="Arial"/>
                <w:bCs/>
                <w:sz w:val="22"/>
                <w:szCs w:val="22"/>
              </w:rPr>
              <w:t xml:space="preserve">- wodo i pyłoodporna, z osłonami po obydwu stronach zapobiegającymi zarysowaniom wyświetlacza. </w:t>
            </w:r>
          </w:p>
          <w:p w14:paraId="01ED6B32" w14:textId="7C514D94" w:rsidR="00260D27" w:rsidRPr="00485E7C" w:rsidRDefault="00260D27" w:rsidP="00F667C9">
            <w:pPr>
              <w:pStyle w:val="Tekstpodstawowy"/>
              <w:ind w:left="0"/>
              <w:rPr>
                <w:rFonts w:ascii="Arial" w:eastAsiaTheme="minorHAnsi" w:hAnsi="Arial" w:cs="Arial"/>
                <w:sz w:val="22"/>
                <w:szCs w:val="22"/>
                <w:lang w:eastAsia="en-US" w:bidi="ar-SA"/>
              </w:rPr>
            </w:pPr>
            <w:r w:rsidRPr="00485E7C">
              <w:rPr>
                <w:rFonts w:ascii="Arial" w:eastAsia="BookAntiqua" w:hAnsi="Arial" w:cs="Arial"/>
                <w:bCs/>
                <w:sz w:val="22"/>
                <w:szCs w:val="22"/>
              </w:rPr>
              <w:t>Detektor p</w:t>
            </w:r>
            <w:r w:rsidR="009D2675" w:rsidRPr="00485E7C">
              <w:rPr>
                <w:rFonts w:ascii="Arial" w:eastAsia="BookAntiqua" w:hAnsi="Arial" w:cs="Arial"/>
                <w:bCs/>
                <w:sz w:val="22"/>
                <w:szCs w:val="22"/>
              </w:rPr>
              <w:t xml:space="preserve">osiadający trzy rodzaje sygnalizacji (akustyczna, optyczna i wibracyjna) przekroczenia zadanych progów alarmowych. Budowa urządzenia umożliwiająca stosowanie w strefach zagrożonych wybuchem w klasie </w:t>
            </w:r>
            <w:r w:rsidR="00171238" w:rsidRPr="00485E7C">
              <w:rPr>
                <w:rFonts w:ascii="Arial" w:eastAsia="BookAntiqua" w:hAnsi="Arial" w:cs="Arial"/>
                <w:bCs/>
                <w:sz w:val="22"/>
                <w:szCs w:val="22"/>
              </w:rPr>
              <w:t>minimum</w:t>
            </w:r>
            <w:r w:rsidR="009D2675" w:rsidRPr="00485E7C">
              <w:rPr>
                <w:rFonts w:ascii="Arial" w:eastAsia="BookAntiqua" w:hAnsi="Arial" w:cs="Arial"/>
                <w:bCs/>
                <w:sz w:val="22"/>
                <w:szCs w:val="22"/>
              </w:rPr>
              <w:t xml:space="preserve"> II 1G.</w:t>
            </w:r>
            <w:r w:rsidR="00F667C9">
              <w:rPr>
                <w:rFonts w:ascii="Arial" w:eastAsia="BookAntiqua" w:hAnsi="Arial" w:cs="Arial"/>
                <w:bCs/>
                <w:sz w:val="22"/>
                <w:szCs w:val="22"/>
              </w:rPr>
              <w:t xml:space="preserve"> </w:t>
            </w:r>
            <w:r w:rsidRPr="00485E7C">
              <w:rPr>
                <w:rFonts w:ascii="Arial" w:eastAsiaTheme="minorHAnsi" w:hAnsi="Arial" w:cs="Arial"/>
                <w:sz w:val="22"/>
                <w:szCs w:val="22"/>
                <w:lang w:eastAsia="en-US" w:bidi="ar-SA"/>
              </w:rPr>
              <w:t>Gwarancja minimum 24 miesiące.</w:t>
            </w:r>
          </w:p>
        </w:tc>
        <w:tc>
          <w:tcPr>
            <w:tcW w:w="2999" w:type="dxa"/>
            <w:shd w:val="clear" w:color="auto" w:fill="E7E6E6" w:themeFill="background2"/>
          </w:tcPr>
          <w:p w14:paraId="3AD62F19" w14:textId="79CD248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49BF58C1" w14:textId="5729A8B3" w:rsidR="00874A3C" w:rsidRPr="0092672A" w:rsidRDefault="00584AC3" w:rsidP="00874A3C">
            <w:pPr>
              <w:jc w:val="center"/>
              <w:rPr>
                <w:rFonts w:ascii="Arial" w:hAnsi="Arial" w:cs="Arial"/>
              </w:rPr>
            </w:pPr>
            <w:r w:rsidRPr="0092672A">
              <w:rPr>
                <w:rFonts w:ascii="Arial" w:hAnsi="Arial" w:cs="Arial"/>
              </w:rPr>
              <w:t>Wpisać okres gwarancji.</w:t>
            </w:r>
          </w:p>
          <w:p w14:paraId="0C361BBC" w14:textId="2D46AA95" w:rsidR="00874A3C" w:rsidRPr="0092672A" w:rsidRDefault="00874A3C" w:rsidP="00874A3C">
            <w:pPr>
              <w:jc w:val="center"/>
              <w:rPr>
                <w:rFonts w:ascii="Arial" w:hAnsi="Arial" w:cs="Arial"/>
              </w:rPr>
            </w:pPr>
          </w:p>
        </w:tc>
      </w:tr>
      <w:tr w:rsidR="00874A3C" w:rsidRPr="0092672A" w14:paraId="3D2BDFC7" w14:textId="77777777" w:rsidTr="00376B60">
        <w:trPr>
          <w:trHeight w:val="150"/>
        </w:trPr>
        <w:tc>
          <w:tcPr>
            <w:tcW w:w="988" w:type="dxa"/>
            <w:tcBorders>
              <w:bottom w:val="single" w:sz="4" w:space="0" w:color="auto"/>
            </w:tcBorders>
            <w:shd w:val="clear" w:color="auto" w:fill="E7E6E6" w:themeFill="background2"/>
            <w:vAlign w:val="center"/>
          </w:tcPr>
          <w:p w14:paraId="3E49A82C" w14:textId="6716B7A3" w:rsidR="00874A3C" w:rsidRPr="0092672A" w:rsidRDefault="00874A3C" w:rsidP="00765F15">
            <w:pPr>
              <w:pStyle w:val="Akapitzlist"/>
              <w:numPr>
                <w:ilvl w:val="0"/>
                <w:numId w:val="1"/>
              </w:numPr>
              <w:ind w:right="2302"/>
              <w:rPr>
                <w:rFonts w:ascii="Arial" w:hAnsi="Arial" w:cs="Arial"/>
                <w:color w:val="FF0000"/>
              </w:rPr>
            </w:pPr>
          </w:p>
        </w:tc>
        <w:tc>
          <w:tcPr>
            <w:tcW w:w="10604" w:type="dxa"/>
            <w:tcBorders>
              <w:bottom w:val="single" w:sz="4" w:space="0" w:color="auto"/>
            </w:tcBorders>
            <w:shd w:val="clear" w:color="auto" w:fill="E7E6E6" w:themeFill="background2"/>
            <w:vAlign w:val="center"/>
          </w:tcPr>
          <w:p w14:paraId="78A348E8" w14:textId="237A507C" w:rsidR="004D0A24" w:rsidRPr="00485E7C" w:rsidRDefault="004D0A24" w:rsidP="00765F15">
            <w:pPr>
              <w:pStyle w:val="Tekstpodstawowy"/>
              <w:spacing w:before="44"/>
              <w:ind w:left="-25"/>
              <w:rPr>
                <w:rFonts w:ascii="Arial" w:eastAsiaTheme="minorHAnsi" w:hAnsi="Arial" w:cs="Arial"/>
                <w:sz w:val="22"/>
                <w:szCs w:val="22"/>
                <w:u w:val="single"/>
                <w:lang w:eastAsia="en-US" w:bidi="ar-SA"/>
              </w:rPr>
            </w:pPr>
            <w:r w:rsidRPr="00485E7C">
              <w:rPr>
                <w:rFonts w:ascii="Arial" w:eastAsiaTheme="minorHAnsi" w:hAnsi="Arial" w:cs="Arial"/>
                <w:sz w:val="22"/>
                <w:szCs w:val="22"/>
                <w:u w:val="single"/>
                <w:lang w:eastAsia="en-US" w:bidi="ar-SA"/>
              </w:rPr>
              <w:t>Fabrycznie nowe zestawy ratownictwa medycznego R-1 z defibrylatorami AED – 2 kompletne zestawy</w:t>
            </w:r>
            <w:r w:rsidR="002B0569" w:rsidRPr="00485E7C">
              <w:rPr>
                <w:rFonts w:ascii="Arial" w:eastAsiaTheme="minorHAnsi" w:hAnsi="Arial" w:cs="Arial"/>
                <w:sz w:val="22"/>
                <w:szCs w:val="22"/>
                <w:u w:val="single"/>
                <w:lang w:eastAsia="en-US" w:bidi="ar-SA"/>
              </w:rPr>
              <w:t>.</w:t>
            </w:r>
          </w:p>
          <w:p w14:paraId="2B30F5B4" w14:textId="7777777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Zakres wyposażenia zgodnie z wytycznymi KG PSP dotyczących zasad organizacji ratownictwa medycznego w KSRG obowiązujących od dnia 30 czerwca 2021 roku i zatwierdzonymi przez Komendanta Głównego Państwowej Straży Pożarnej.</w:t>
            </w:r>
          </w:p>
          <w:p w14:paraId="36346687" w14:textId="1446DA70" w:rsidR="004D0A24" w:rsidRPr="00485E7C" w:rsidRDefault="00260D27"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W s</w:t>
            </w:r>
            <w:r w:rsidR="004D0A24" w:rsidRPr="00485E7C">
              <w:rPr>
                <w:rFonts w:ascii="Arial" w:eastAsiaTheme="minorHAnsi" w:hAnsi="Arial" w:cs="Arial"/>
                <w:sz w:val="22"/>
                <w:szCs w:val="22"/>
                <w:lang w:eastAsia="en-US" w:bidi="ar-SA"/>
              </w:rPr>
              <w:t>kład jednego zestawu wchodzi:</w:t>
            </w:r>
            <w:r w:rsidRPr="00485E7C">
              <w:rPr>
                <w:rFonts w:ascii="Arial" w:eastAsiaTheme="minorHAnsi" w:hAnsi="Arial" w:cs="Arial"/>
                <w:sz w:val="22"/>
                <w:szCs w:val="22"/>
                <w:lang w:eastAsia="en-US" w:bidi="ar-SA"/>
              </w:rPr>
              <w:t xml:space="preserve"> </w:t>
            </w:r>
            <w:r w:rsidR="004D0A24" w:rsidRPr="00485E7C">
              <w:rPr>
                <w:rFonts w:ascii="Arial" w:eastAsiaTheme="minorHAnsi" w:hAnsi="Arial" w:cs="Arial"/>
                <w:sz w:val="22"/>
                <w:szCs w:val="22"/>
                <w:lang w:eastAsia="en-US" w:bidi="ar-SA"/>
              </w:rPr>
              <w:t xml:space="preserve">Torba/plecak R1 z wyposażeniem, zestaw szyn </w:t>
            </w:r>
            <w:proofErr w:type="spellStart"/>
            <w:r w:rsidR="004D0A24" w:rsidRPr="00485E7C">
              <w:rPr>
                <w:rFonts w:ascii="Arial" w:eastAsiaTheme="minorHAnsi" w:hAnsi="Arial" w:cs="Arial"/>
                <w:sz w:val="22"/>
                <w:szCs w:val="22"/>
                <w:lang w:eastAsia="en-US" w:bidi="ar-SA"/>
              </w:rPr>
              <w:t>kramera</w:t>
            </w:r>
            <w:proofErr w:type="spellEnd"/>
            <w:r w:rsidR="004D0A24" w:rsidRPr="00485E7C">
              <w:rPr>
                <w:rFonts w:ascii="Arial" w:eastAsiaTheme="minorHAnsi" w:hAnsi="Arial" w:cs="Arial"/>
                <w:sz w:val="22"/>
                <w:szCs w:val="22"/>
                <w:lang w:eastAsia="en-US" w:bidi="ar-SA"/>
              </w:rPr>
              <w:t xml:space="preserve"> w osobnej torbie transportowej, kompletna deska ortopedyczna dla osoby dorosłej</w:t>
            </w:r>
            <w:r w:rsidR="002733A8">
              <w:rPr>
                <w:rFonts w:ascii="Arial" w:eastAsiaTheme="minorHAnsi" w:hAnsi="Arial" w:cs="Arial"/>
                <w:sz w:val="22"/>
                <w:szCs w:val="22"/>
                <w:lang w:eastAsia="en-US" w:bidi="ar-SA"/>
              </w:rPr>
              <w:t>, defibrylator AED</w:t>
            </w:r>
            <w:r w:rsidRPr="00485E7C">
              <w:rPr>
                <w:rFonts w:ascii="Arial" w:eastAsiaTheme="minorHAnsi" w:hAnsi="Arial" w:cs="Arial"/>
                <w:sz w:val="22"/>
                <w:szCs w:val="22"/>
                <w:lang w:eastAsia="en-US" w:bidi="ar-SA"/>
              </w:rPr>
              <w:t>.</w:t>
            </w:r>
          </w:p>
          <w:p w14:paraId="134E16BF" w14:textId="7777777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Minimalny zakres wyposażenia zestawu R1:</w:t>
            </w:r>
          </w:p>
          <w:p w14:paraId="35CB5EBA" w14:textId="30C9E66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rurki ustno-gardłowe  jednorazowe</w:t>
            </w:r>
            <w:r w:rsidR="00410E7C" w:rsidRPr="00485E7C">
              <w:rPr>
                <w:rFonts w:ascii="Arial" w:eastAsiaTheme="minorHAnsi" w:hAnsi="Arial" w:cs="Arial"/>
                <w:sz w:val="22"/>
                <w:szCs w:val="22"/>
                <w:lang w:eastAsia="en-US" w:bidi="ar-SA"/>
              </w:rPr>
              <w:t xml:space="preserve"> - 6 szt.</w:t>
            </w:r>
            <w:r w:rsidRPr="00485E7C">
              <w:rPr>
                <w:rFonts w:ascii="Arial" w:eastAsiaTheme="minorHAnsi" w:hAnsi="Arial" w:cs="Arial"/>
                <w:sz w:val="22"/>
                <w:szCs w:val="22"/>
                <w:lang w:eastAsia="en-US" w:bidi="ar-SA"/>
              </w:rPr>
              <w:t>,</w:t>
            </w:r>
          </w:p>
          <w:p w14:paraId="55FDC808" w14:textId="0DA56B2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jednorazowy sprzęt </w:t>
            </w:r>
            <w:proofErr w:type="spellStart"/>
            <w:r w:rsidRPr="00485E7C">
              <w:rPr>
                <w:rFonts w:ascii="Arial" w:eastAsiaTheme="minorHAnsi" w:hAnsi="Arial" w:cs="Arial"/>
                <w:sz w:val="22"/>
                <w:szCs w:val="22"/>
                <w:lang w:eastAsia="en-US" w:bidi="ar-SA"/>
              </w:rPr>
              <w:t>nadgłośniowy</w:t>
            </w:r>
            <w:proofErr w:type="spellEnd"/>
            <w:r w:rsidRPr="00485E7C">
              <w:rPr>
                <w:rFonts w:ascii="Arial" w:eastAsiaTheme="minorHAnsi" w:hAnsi="Arial" w:cs="Arial"/>
                <w:sz w:val="22"/>
                <w:szCs w:val="22"/>
                <w:lang w:eastAsia="en-US" w:bidi="ar-SA"/>
              </w:rPr>
              <w:t xml:space="preserve"> w różnych rozmiarach </w:t>
            </w:r>
            <w:r w:rsidR="00410E7C" w:rsidRPr="00485E7C">
              <w:rPr>
                <w:rFonts w:ascii="Arial" w:eastAsiaTheme="minorHAnsi" w:hAnsi="Arial" w:cs="Arial"/>
                <w:sz w:val="22"/>
                <w:szCs w:val="22"/>
                <w:lang w:eastAsia="en-US" w:bidi="ar-SA"/>
              </w:rPr>
              <w:t>–</w:t>
            </w:r>
            <w:r w:rsidRPr="00485E7C">
              <w:rPr>
                <w:rFonts w:ascii="Arial" w:eastAsiaTheme="minorHAnsi" w:hAnsi="Arial" w:cs="Arial"/>
                <w:sz w:val="22"/>
                <w:szCs w:val="22"/>
                <w:lang w:eastAsia="en-US" w:bidi="ar-SA"/>
              </w:rPr>
              <w:t xml:space="preserve"> zestaw</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03EFB92C" w14:textId="5712D63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t>
            </w:r>
            <w:proofErr w:type="spellStart"/>
            <w:r w:rsidRPr="00485E7C">
              <w:rPr>
                <w:rFonts w:ascii="Arial" w:eastAsiaTheme="minorHAnsi" w:hAnsi="Arial" w:cs="Arial"/>
                <w:sz w:val="22"/>
                <w:szCs w:val="22"/>
                <w:lang w:eastAsia="en-US" w:bidi="ar-SA"/>
              </w:rPr>
              <w:t>lubrykant</w:t>
            </w:r>
            <w:proofErr w:type="spellEnd"/>
            <w:r w:rsidRPr="00485E7C">
              <w:rPr>
                <w:rFonts w:ascii="Arial" w:eastAsiaTheme="minorHAnsi" w:hAnsi="Arial" w:cs="Arial"/>
                <w:sz w:val="22"/>
                <w:szCs w:val="22"/>
                <w:lang w:eastAsia="en-US" w:bidi="ar-SA"/>
              </w:rPr>
              <w:t xml:space="preserve"> w żelu o pojemności 5g</w:t>
            </w:r>
            <w:r w:rsidR="00410E7C" w:rsidRPr="00485E7C">
              <w:rPr>
                <w:rFonts w:ascii="Arial" w:eastAsiaTheme="minorHAnsi" w:hAnsi="Arial" w:cs="Arial"/>
                <w:sz w:val="22"/>
                <w:szCs w:val="22"/>
                <w:lang w:eastAsia="en-US" w:bidi="ar-SA"/>
              </w:rPr>
              <w:t xml:space="preserve"> - 3 szt.</w:t>
            </w:r>
          </w:p>
          <w:p w14:paraId="1E9F6D6E" w14:textId="2E5186E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pulsoksymetr, opcjonalnie z możliwością pomiaru Et CO2</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6535E163" w14:textId="2B8C14D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ssak mechaniczny, ręczny dla dorosłych i niemowląt</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F14774B" w14:textId="71E7B97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worek </w:t>
            </w:r>
            <w:proofErr w:type="spellStart"/>
            <w:r w:rsidRPr="00485E7C">
              <w:rPr>
                <w:rFonts w:ascii="Arial" w:eastAsiaTheme="minorHAnsi" w:hAnsi="Arial" w:cs="Arial"/>
                <w:sz w:val="22"/>
                <w:szCs w:val="22"/>
                <w:lang w:eastAsia="en-US" w:bidi="ar-SA"/>
              </w:rPr>
              <w:t>samorozprężalny</w:t>
            </w:r>
            <w:proofErr w:type="spellEnd"/>
            <w:r w:rsidRPr="00485E7C">
              <w:rPr>
                <w:rFonts w:ascii="Arial" w:eastAsiaTheme="minorHAnsi" w:hAnsi="Arial" w:cs="Arial"/>
                <w:sz w:val="22"/>
                <w:szCs w:val="22"/>
                <w:lang w:eastAsia="en-US" w:bidi="ar-SA"/>
              </w:rPr>
              <w:t xml:space="preserve"> dla dorosłych z maską anestetyczną nr 5</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2F315A67" w14:textId="5DA03286"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dodatkowa maska anestetyczna dla dorosłych nr 4</w:t>
            </w:r>
            <w:r w:rsidR="00410E7C" w:rsidRPr="00485E7C">
              <w:rPr>
                <w:rFonts w:ascii="Arial" w:eastAsiaTheme="minorHAnsi" w:hAnsi="Arial" w:cs="Arial"/>
                <w:sz w:val="22"/>
                <w:szCs w:val="22"/>
                <w:lang w:eastAsia="en-US" w:bidi="ar-SA"/>
              </w:rPr>
              <w:t xml:space="preserve"> - 1 szt.</w:t>
            </w:r>
          </w:p>
          <w:p w14:paraId="1365F950" w14:textId="32162E0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worek </w:t>
            </w:r>
            <w:proofErr w:type="spellStart"/>
            <w:r w:rsidRPr="00485E7C">
              <w:rPr>
                <w:rFonts w:ascii="Arial" w:eastAsiaTheme="minorHAnsi" w:hAnsi="Arial" w:cs="Arial"/>
                <w:sz w:val="22"/>
                <w:szCs w:val="22"/>
                <w:lang w:eastAsia="en-US" w:bidi="ar-SA"/>
              </w:rPr>
              <w:t>samorozprężalny</w:t>
            </w:r>
            <w:proofErr w:type="spellEnd"/>
            <w:r w:rsidRPr="00485E7C">
              <w:rPr>
                <w:rFonts w:ascii="Arial" w:eastAsiaTheme="minorHAnsi" w:hAnsi="Arial" w:cs="Arial"/>
                <w:sz w:val="22"/>
                <w:szCs w:val="22"/>
                <w:lang w:eastAsia="en-US" w:bidi="ar-SA"/>
              </w:rPr>
              <w:t xml:space="preserve"> dla dzieci z maską anestetyczną nr 3</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4A1A2803" w14:textId="2D9B5216"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dodatkowa maska anestetyczna dla dzieci nr 2</w:t>
            </w:r>
            <w:r w:rsidR="00410E7C" w:rsidRPr="00485E7C">
              <w:rPr>
                <w:rFonts w:ascii="Arial" w:eastAsiaTheme="minorHAnsi" w:hAnsi="Arial" w:cs="Arial"/>
                <w:sz w:val="22"/>
                <w:szCs w:val="22"/>
                <w:lang w:eastAsia="en-US" w:bidi="ar-SA"/>
              </w:rPr>
              <w:t xml:space="preserve"> - 1 szt.</w:t>
            </w:r>
          </w:p>
          <w:p w14:paraId="687DCC89" w14:textId="015C1D5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filtr przeciwbakteryjny </w:t>
            </w:r>
            <w:r w:rsidR="00410E7C" w:rsidRPr="00485E7C">
              <w:rPr>
                <w:rFonts w:ascii="Arial" w:eastAsiaTheme="minorHAnsi" w:hAnsi="Arial" w:cs="Arial"/>
                <w:sz w:val="22"/>
                <w:szCs w:val="22"/>
                <w:lang w:eastAsia="en-US" w:bidi="ar-SA"/>
              </w:rPr>
              <w:t>–</w:t>
            </w:r>
            <w:r w:rsidRPr="00485E7C">
              <w:rPr>
                <w:rFonts w:ascii="Arial" w:eastAsiaTheme="minorHAnsi" w:hAnsi="Arial" w:cs="Arial"/>
                <w:sz w:val="22"/>
                <w:szCs w:val="22"/>
                <w:lang w:eastAsia="en-US" w:bidi="ar-SA"/>
              </w:rPr>
              <w:t xml:space="preserve"> przeciwwirusowy</w:t>
            </w:r>
            <w:r w:rsidR="00410E7C"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3D1C8E9E" w14:textId="24AB9AB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reduktor tlenowy z króćcem i szybkozłączem typu AGA, przepływ tlenu 0-25l/min</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0B981DFE" w14:textId="5EF5957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lastRenderedPageBreak/>
              <w:t xml:space="preserve">- </w:t>
            </w:r>
            <w:r w:rsidR="00410E7C" w:rsidRPr="00485E7C">
              <w:rPr>
                <w:rFonts w:ascii="Arial" w:eastAsiaTheme="minorHAnsi" w:hAnsi="Arial" w:cs="Arial"/>
                <w:sz w:val="22"/>
                <w:szCs w:val="22"/>
                <w:lang w:eastAsia="en-US" w:bidi="ar-SA"/>
              </w:rPr>
              <w:t>b</w:t>
            </w:r>
            <w:r w:rsidRPr="00485E7C">
              <w:rPr>
                <w:rFonts w:ascii="Arial" w:eastAsiaTheme="minorHAnsi" w:hAnsi="Arial" w:cs="Arial"/>
                <w:sz w:val="22"/>
                <w:szCs w:val="22"/>
                <w:lang w:eastAsia="en-US" w:bidi="ar-SA"/>
              </w:rPr>
              <w:t>utla aluminiowa na tlen medyczny o pojemności minimum 400 litrów O2 przy ciśnieniu maksymalnym 200 bar</w:t>
            </w:r>
            <w:r w:rsidR="00410E7C" w:rsidRPr="00485E7C">
              <w:rPr>
                <w:rFonts w:ascii="Arial" w:eastAsiaTheme="minorHAnsi" w:hAnsi="Arial" w:cs="Arial"/>
                <w:sz w:val="22"/>
                <w:szCs w:val="22"/>
                <w:lang w:eastAsia="en-US" w:bidi="ar-SA"/>
              </w:rPr>
              <w:t xml:space="preserve"> - 1 szt.</w:t>
            </w:r>
          </w:p>
          <w:p w14:paraId="65C33D89" w14:textId="4963BB1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przewód tlenowy o przekroju gwiazdkowym o długości 10 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 xml:space="preserve">, </w:t>
            </w:r>
          </w:p>
          <w:p w14:paraId="0E1CADAE" w14:textId="5B6F5F7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wąsy tlenowe – cewnik do podawania tlenu przez nos</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 xml:space="preserve">, </w:t>
            </w:r>
          </w:p>
          <w:p w14:paraId="7D3F97D1" w14:textId="594C3981"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maski z rezerwuarem do tlenoterapii biernej (2 szt. dla osób dorosłych, 1 szt. dla dzieci) </w:t>
            </w:r>
            <w:r w:rsidR="00410E7C" w:rsidRPr="00485E7C">
              <w:rPr>
                <w:rFonts w:ascii="Arial" w:eastAsiaTheme="minorHAnsi" w:hAnsi="Arial" w:cs="Arial"/>
                <w:sz w:val="22"/>
                <w:szCs w:val="22"/>
                <w:lang w:eastAsia="en-US" w:bidi="ar-SA"/>
              </w:rPr>
              <w:t>- 3 szt.</w:t>
            </w:r>
          </w:p>
          <w:p w14:paraId="0BB02231" w14:textId="24198E4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deska ortopedyczna dla osób dorosłych, minimalny udźwig deski 210 kg</w:t>
            </w:r>
            <w:r w:rsidR="00410E7C" w:rsidRPr="00485E7C">
              <w:rPr>
                <w:rFonts w:ascii="Arial" w:eastAsiaTheme="minorHAnsi" w:hAnsi="Arial" w:cs="Arial"/>
                <w:sz w:val="22"/>
                <w:szCs w:val="22"/>
                <w:lang w:eastAsia="en-US" w:bidi="ar-SA"/>
              </w:rPr>
              <w:t xml:space="preserve"> - 1 szt.</w:t>
            </w:r>
          </w:p>
          <w:p w14:paraId="7F1C6F9D" w14:textId="07AA4B6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stabilizator klockowy głowy do deski ortopedycznej</w:t>
            </w:r>
            <w:r w:rsidR="00410E7C" w:rsidRPr="00485E7C">
              <w:rPr>
                <w:rFonts w:ascii="Arial" w:eastAsiaTheme="minorHAnsi" w:hAnsi="Arial" w:cs="Arial"/>
                <w:sz w:val="22"/>
                <w:szCs w:val="22"/>
                <w:lang w:eastAsia="en-US" w:bidi="ar-SA"/>
              </w:rPr>
              <w:t xml:space="preserve"> - 1 szt.</w:t>
            </w:r>
          </w:p>
          <w:p w14:paraId="00F2D49F" w14:textId="133BC411"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kolorowe pasy ratownicze wykonane z nylonu zakończone metalowymi karabinkami</w:t>
            </w:r>
            <w:r w:rsidR="00410E7C" w:rsidRPr="00485E7C">
              <w:rPr>
                <w:rFonts w:ascii="Arial" w:eastAsiaTheme="minorHAnsi" w:hAnsi="Arial" w:cs="Arial"/>
                <w:sz w:val="22"/>
                <w:szCs w:val="22"/>
                <w:lang w:eastAsia="en-US" w:bidi="ar-SA"/>
              </w:rPr>
              <w:t xml:space="preserve"> - 4 szt.</w:t>
            </w:r>
          </w:p>
          <w:p w14:paraId="7ED39187" w14:textId="5854A2D8"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jednorazowy uniwersalny pas do stabilizacji złamań miednicy</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1582E9F9" w14:textId="646B782C"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kołnierz szyjny jednorazowy, wodoodporny, regulowany dla dorosłych</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5A56B31F" w14:textId="2300FA0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kołnierz szyjny jednorazowy, wodoodporny, regulowany dla dzieci</w:t>
            </w:r>
            <w:r w:rsidR="00117943"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4B2298E8" w14:textId="3DBFF43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szyny typu Kramera (w powleczeniach, torbie transportowej)</w:t>
            </w:r>
            <w:r w:rsidR="00117943" w:rsidRPr="00485E7C">
              <w:rPr>
                <w:rFonts w:ascii="Arial" w:eastAsiaTheme="minorHAnsi" w:hAnsi="Arial" w:cs="Arial"/>
                <w:sz w:val="22"/>
                <w:szCs w:val="22"/>
                <w:lang w:eastAsia="en-US" w:bidi="ar-SA"/>
              </w:rPr>
              <w:t xml:space="preserve"> - 14 szt.</w:t>
            </w:r>
            <w:r w:rsidRPr="00485E7C">
              <w:rPr>
                <w:rFonts w:ascii="Arial" w:eastAsiaTheme="minorHAnsi" w:hAnsi="Arial" w:cs="Arial"/>
                <w:sz w:val="22"/>
                <w:szCs w:val="22"/>
                <w:lang w:eastAsia="en-US" w:bidi="ar-SA"/>
              </w:rPr>
              <w:t>,</w:t>
            </w:r>
          </w:p>
          <w:p w14:paraId="0950E4A9" w14:textId="456B3D8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indywidualny, wodoodporny</w:t>
            </w:r>
            <w:r w:rsidR="00117943" w:rsidRPr="00485E7C">
              <w:rPr>
                <w:rFonts w:ascii="Arial" w:eastAsiaTheme="minorHAnsi" w:hAnsi="Arial" w:cs="Arial"/>
                <w:sz w:val="22"/>
                <w:szCs w:val="22"/>
                <w:lang w:eastAsia="en-US" w:bidi="ar-SA"/>
              </w:rPr>
              <w:t xml:space="preserve"> - 2 szt.,</w:t>
            </w:r>
          </w:p>
          <w:p w14:paraId="7F60DBD7" w14:textId="12B826E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opatrunek hemostatyczny o długości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300 cm</w:t>
            </w:r>
            <w:r w:rsidR="00117943" w:rsidRPr="00485E7C">
              <w:rPr>
                <w:rFonts w:ascii="Arial" w:eastAsiaTheme="minorHAnsi" w:hAnsi="Arial" w:cs="Arial"/>
                <w:sz w:val="22"/>
                <w:szCs w:val="22"/>
                <w:lang w:eastAsia="en-US" w:bidi="ar-SA"/>
              </w:rPr>
              <w:t xml:space="preserve"> - 1 szt.,</w:t>
            </w:r>
          </w:p>
          <w:p w14:paraId="41DECD01" w14:textId="1B38FD2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kompresy gazowe jałowe 10 cm × 10 cm</w:t>
            </w:r>
            <w:r w:rsidR="00117943" w:rsidRPr="00485E7C">
              <w:rPr>
                <w:rFonts w:ascii="Arial" w:eastAsiaTheme="minorHAnsi" w:hAnsi="Arial" w:cs="Arial"/>
                <w:sz w:val="22"/>
                <w:szCs w:val="22"/>
                <w:lang w:eastAsia="en-US" w:bidi="ar-SA"/>
              </w:rPr>
              <w:t xml:space="preserve"> - 10 szt.</w:t>
            </w:r>
            <w:r w:rsidRPr="00485E7C">
              <w:rPr>
                <w:rFonts w:ascii="Arial" w:eastAsiaTheme="minorHAnsi" w:hAnsi="Arial" w:cs="Arial"/>
                <w:sz w:val="22"/>
                <w:szCs w:val="22"/>
                <w:lang w:eastAsia="en-US" w:bidi="ar-SA"/>
              </w:rPr>
              <w:t>,</w:t>
            </w:r>
          </w:p>
          <w:p w14:paraId="1B6B699F" w14:textId="728B3DC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gaza opatrunkowa jałowa 1m²</w:t>
            </w:r>
            <w:r w:rsidR="00117943"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02BFAC77" w14:textId="28E57D4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gaza opatrunkowa jałowa ½m²</w:t>
            </w:r>
            <w:r w:rsidR="00117943"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0E481173" w14:textId="631A0F9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opaska opatrunkowa dziana o szerokości 10 cm</w:t>
            </w:r>
            <w:r w:rsidR="00117943" w:rsidRPr="00485E7C">
              <w:rPr>
                <w:rFonts w:ascii="Arial" w:eastAsiaTheme="minorHAnsi" w:hAnsi="Arial" w:cs="Arial"/>
                <w:sz w:val="22"/>
                <w:szCs w:val="22"/>
                <w:lang w:eastAsia="en-US" w:bidi="ar-SA"/>
              </w:rPr>
              <w:t xml:space="preserve"> - 8 szt.</w:t>
            </w:r>
            <w:r w:rsidRPr="00485E7C">
              <w:rPr>
                <w:rFonts w:ascii="Arial" w:eastAsiaTheme="minorHAnsi" w:hAnsi="Arial" w:cs="Arial"/>
                <w:sz w:val="22"/>
                <w:szCs w:val="22"/>
                <w:lang w:eastAsia="en-US" w:bidi="ar-SA"/>
              </w:rPr>
              <w:t>,</w:t>
            </w:r>
          </w:p>
          <w:p w14:paraId="7DD20F70" w14:textId="4D3A256F"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chusta trójkątna tekstylna</w:t>
            </w:r>
            <w:r w:rsidR="00117943" w:rsidRPr="00485E7C">
              <w:rPr>
                <w:rFonts w:ascii="Arial" w:eastAsiaTheme="minorHAnsi" w:hAnsi="Arial" w:cs="Arial"/>
                <w:sz w:val="22"/>
                <w:szCs w:val="22"/>
                <w:lang w:eastAsia="en-US" w:bidi="ar-SA"/>
              </w:rPr>
              <w:t xml:space="preserve"> - 4 szt.</w:t>
            </w:r>
            <w:r w:rsidRPr="00485E7C">
              <w:rPr>
                <w:rFonts w:ascii="Arial" w:eastAsiaTheme="minorHAnsi" w:hAnsi="Arial" w:cs="Arial"/>
                <w:sz w:val="22"/>
                <w:szCs w:val="22"/>
                <w:lang w:eastAsia="en-US" w:bidi="ar-SA"/>
              </w:rPr>
              <w:t>,</w:t>
            </w:r>
          </w:p>
          <w:p w14:paraId="7EA74866" w14:textId="7035181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bandaż elastyczny o szerokości 10 cm</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7291760D" w14:textId="761FD885"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bandaż elastyczny o szerokości 12 cm</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516ABA72" w14:textId="1855EE8B"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elastyczna siatka opatrunkowa nr 6</w:t>
            </w:r>
            <w:r w:rsidR="00967DBD"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067F8CA5" w14:textId="56B2CC2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plaster z opatrunkiem 6cm × 1m</w:t>
            </w:r>
            <w:r w:rsidR="00967DBD"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664358A0" w14:textId="1AA4505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przylepiec bez opatrunku 5cm × 5m</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40ABE54A" w14:textId="25CABAB0"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żel schładzający w opakowaniu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120 ml</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 xml:space="preserve">, </w:t>
            </w:r>
          </w:p>
          <w:p w14:paraId="1D8828B1" w14:textId="59EC5E8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opatrunek hydrożelowy, nieprzywierający, schładzający na twarz, rozmiar 30x40 cm </w:t>
            </w:r>
            <w:r w:rsidR="00410E7C" w:rsidRPr="00485E7C">
              <w:rPr>
                <w:rFonts w:ascii="Arial" w:eastAsiaTheme="minorHAnsi" w:hAnsi="Arial" w:cs="Arial"/>
                <w:sz w:val="22"/>
                <w:szCs w:val="22"/>
                <w:lang w:eastAsia="en-US" w:bidi="ar-SA"/>
              </w:rPr>
              <w:t>- 2 szt.</w:t>
            </w:r>
          </w:p>
          <w:p w14:paraId="0B8DDBDB" w14:textId="20D2E717"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hydrożelowy, nieprzywierający, schładzający o wymiarach umożliwiających pokrycie powierzchni 4000 cm²</w:t>
            </w:r>
            <w:r w:rsidR="00410E7C" w:rsidRPr="00485E7C">
              <w:rPr>
                <w:rFonts w:ascii="Arial" w:eastAsiaTheme="minorHAnsi" w:hAnsi="Arial" w:cs="Arial"/>
                <w:sz w:val="22"/>
                <w:szCs w:val="22"/>
                <w:lang w:eastAsia="en-US" w:bidi="ar-SA"/>
              </w:rPr>
              <w:t xml:space="preserve"> -  minimum 4 szt.</w:t>
            </w:r>
            <w:r w:rsidRPr="00485E7C">
              <w:rPr>
                <w:rFonts w:ascii="Arial" w:eastAsiaTheme="minorHAnsi" w:hAnsi="Arial" w:cs="Arial"/>
                <w:sz w:val="22"/>
                <w:szCs w:val="22"/>
                <w:lang w:eastAsia="en-US" w:bidi="ar-SA"/>
              </w:rPr>
              <w:t>,</w:t>
            </w:r>
          </w:p>
          <w:p w14:paraId="5C3813F5" w14:textId="19D0CD1D"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opatrunek wentylowy na ranę klatki piersiowej</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6E628F11" w14:textId="201816F3"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lastRenderedPageBreak/>
              <w:t>- opaska zaciskowa taktyczna</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5617830C" w14:textId="3641B50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aparat do płukania oka z bocznym odpływem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F0B5792" w14:textId="63CC779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nożyczki ratownicze atraumatyczne o dł.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16cm</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512B71AD" w14:textId="7320BCA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okulary ochronne</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0AB4DA6F" w14:textId="63210BD4"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maska ochronna dla ratownika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FFP2 lub FFP3</w:t>
            </w:r>
            <w:r w:rsidR="00410E7C" w:rsidRPr="00485E7C">
              <w:rPr>
                <w:rFonts w:ascii="Arial" w:eastAsiaTheme="minorHAnsi" w:hAnsi="Arial" w:cs="Arial"/>
                <w:sz w:val="22"/>
                <w:szCs w:val="22"/>
                <w:lang w:eastAsia="en-US" w:bidi="ar-SA"/>
              </w:rPr>
              <w:t xml:space="preserve"> - 4 szt.</w:t>
            </w:r>
            <w:r w:rsidRPr="00485E7C">
              <w:rPr>
                <w:rFonts w:ascii="Arial" w:eastAsiaTheme="minorHAnsi" w:hAnsi="Arial" w:cs="Arial"/>
                <w:sz w:val="22"/>
                <w:szCs w:val="22"/>
                <w:lang w:eastAsia="en-US" w:bidi="ar-SA"/>
              </w:rPr>
              <w:t>,</w:t>
            </w:r>
          </w:p>
          <w:p w14:paraId="572C8CF8" w14:textId="365C664A"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maska chirurgiczna dla poszkodowanego</w:t>
            </w:r>
            <w:r w:rsidR="00410E7C" w:rsidRPr="00485E7C">
              <w:rPr>
                <w:rFonts w:ascii="Arial" w:eastAsiaTheme="minorHAnsi" w:hAnsi="Arial" w:cs="Arial"/>
                <w:sz w:val="22"/>
                <w:szCs w:val="22"/>
                <w:lang w:eastAsia="en-US" w:bidi="ar-SA"/>
              </w:rPr>
              <w:t xml:space="preserve"> - 6 szt.</w:t>
            </w:r>
            <w:r w:rsidRPr="00485E7C">
              <w:rPr>
                <w:rFonts w:ascii="Arial" w:eastAsiaTheme="minorHAnsi" w:hAnsi="Arial" w:cs="Arial"/>
                <w:sz w:val="22"/>
                <w:szCs w:val="22"/>
                <w:lang w:eastAsia="en-US" w:bidi="ar-SA"/>
              </w:rPr>
              <w:t>,</w:t>
            </w:r>
          </w:p>
          <w:p w14:paraId="6328EC38" w14:textId="5329F2CE"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sól fizjologiczna 0,9% NaCl w pojemniku plastikowym 250</w:t>
            </w:r>
            <w:r w:rsidR="00410E7C" w:rsidRPr="00485E7C">
              <w:rPr>
                <w:rFonts w:ascii="Arial" w:eastAsiaTheme="minorHAnsi" w:hAnsi="Arial" w:cs="Arial"/>
                <w:sz w:val="22"/>
                <w:szCs w:val="22"/>
                <w:lang w:eastAsia="en-US" w:bidi="ar-SA"/>
              </w:rPr>
              <w:t xml:space="preserve"> </w:t>
            </w:r>
            <w:r w:rsidRPr="00485E7C">
              <w:rPr>
                <w:rFonts w:ascii="Arial" w:eastAsiaTheme="minorHAnsi" w:hAnsi="Arial" w:cs="Arial"/>
                <w:sz w:val="22"/>
                <w:szCs w:val="22"/>
                <w:lang w:eastAsia="en-US" w:bidi="ar-SA"/>
              </w:rPr>
              <w:t>ml</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33FB104A" w14:textId="36FF05FC"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folia izotermiczna</w:t>
            </w:r>
            <w:r w:rsidR="00410E7C" w:rsidRPr="00485E7C">
              <w:rPr>
                <w:rFonts w:ascii="Arial" w:eastAsiaTheme="minorHAnsi" w:hAnsi="Arial" w:cs="Arial"/>
                <w:sz w:val="22"/>
                <w:szCs w:val="22"/>
                <w:lang w:eastAsia="en-US" w:bidi="ar-SA"/>
              </w:rPr>
              <w:t xml:space="preserve"> - 5 szt.</w:t>
            </w:r>
            <w:r w:rsidRPr="00485E7C">
              <w:rPr>
                <w:rFonts w:ascii="Arial" w:eastAsiaTheme="minorHAnsi" w:hAnsi="Arial" w:cs="Arial"/>
                <w:sz w:val="22"/>
                <w:szCs w:val="22"/>
                <w:lang w:eastAsia="en-US" w:bidi="ar-SA"/>
              </w:rPr>
              <w:t>,</w:t>
            </w:r>
          </w:p>
          <w:p w14:paraId="41ACA898" w14:textId="69028DF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folia do przykrywania zwłok</w:t>
            </w:r>
            <w:r w:rsidR="00410E7C" w:rsidRPr="00485E7C">
              <w:rPr>
                <w:rFonts w:ascii="Arial" w:eastAsiaTheme="minorHAnsi" w:hAnsi="Arial" w:cs="Arial"/>
                <w:sz w:val="22"/>
                <w:szCs w:val="22"/>
                <w:lang w:eastAsia="en-US" w:bidi="ar-SA"/>
              </w:rPr>
              <w:t xml:space="preserve"> - 3 szt.</w:t>
            </w:r>
            <w:r w:rsidRPr="00485E7C">
              <w:rPr>
                <w:rFonts w:ascii="Arial" w:eastAsiaTheme="minorHAnsi" w:hAnsi="Arial" w:cs="Arial"/>
                <w:sz w:val="22"/>
                <w:szCs w:val="22"/>
                <w:lang w:eastAsia="en-US" w:bidi="ar-SA"/>
              </w:rPr>
              <w:t>,</w:t>
            </w:r>
          </w:p>
          <w:p w14:paraId="17CCB486" w14:textId="45096A42"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worek plastikowy z zamknięciem na amputowane części ciała z suchym lodem</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23364256" w14:textId="0E00B185"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 płyn do dezynfekcji rąk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250ml</w:t>
            </w:r>
            <w:r w:rsidR="00410E7C" w:rsidRPr="00485E7C">
              <w:rPr>
                <w:rFonts w:ascii="Arial" w:eastAsiaTheme="minorHAnsi" w:hAnsi="Arial" w:cs="Arial"/>
                <w:sz w:val="22"/>
                <w:szCs w:val="22"/>
                <w:lang w:eastAsia="en-US" w:bidi="ar-SA"/>
              </w:rPr>
              <w:t xml:space="preserve"> - 1 szt.</w:t>
            </w:r>
            <w:r w:rsidRPr="00485E7C">
              <w:rPr>
                <w:rFonts w:ascii="Arial" w:eastAsiaTheme="minorHAnsi" w:hAnsi="Arial" w:cs="Arial"/>
                <w:sz w:val="22"/>
                <w:szCs w:val="22"/>
                <w:lang w:eastAsia="en-US" w:bidi="ar-SA"/>
              </w:rPr>
              <w:t>,</w:t>
            </w:r>
          </w:p>
          <w:p w14:paraId="739BA5EB" w14:textId="5DB918B9"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worek na odpady medyczne</w:t>
            </w:r>
            <w:r w:rsidR="00410E7C" w:rsidRPr="00485E7C">
              <w:rPr>
                <w:rFonts w:ascii="Arial" w:eastAsiaTheme="minorHAnsi" w:hAnsi="Arial" w:cs="Arial"/>
                <w:sz w:val="22"/>
                <w:szCs w:val="22"/>
                <w:lang w:eastAsia="en-US" w:bidi="ar-SA"/>
              </w:rPr>
              <w:t xml:space="preserve"> - 2 szt.</w:t>
            </w:r>
            <w:r w:rsidRPr="00485E7C">
              <w:rPr>
                <w:rFonts w:ascii="Arial" w:eastAsiaTheme="minorHAnsi" w:hAnsi="Arial" w:cs="Arial"/>
                <w:sz w:val="22"/>
                <w:szCs w:val="22"/>
                <w:lang w:eastAsia="en-US" w:bidi="ar-SA"/>
              </w:rPr>
              <w:t>,</w:t>
            </w:r>
          </w:p>
          <w:p w14:paraId="60E6D165" w14:textId="5977D298" w:rsidR="00757B56" w:rsidRPr="00485E7C" w:rsidRDefault="004D0A24" w:rsidP="00757B56">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torba/plecak transportowy</w:t>
            </w:r>
            <w:r w:rsidR="00410E7C" w:rsidRPr="00485E7C">
              <w:rPr>
                <w:rFonts w:ascii="Arial" w:eastAsiaTheme="minorHAnsi" w:hAnsi="Arial" w:cs="Arial"/>
                <w:sz w:val="22"/>
                <w:szCs w:val="22"/>
                <w:lang w:eastAsia="en-US" w:bidi="ar-SA"/>
              </w:rPr>
              <w:t xml:space="preserve"> -</w:t>
            </w:r>
            <w:r w:rsidR="00BE3D1B">
              <w:rPr>
                <w:rFonts w:ascii="Arial" w:eastAsiaTheme="minorHAnsi" w:hAnsi="Arial" w:cs="Arial"/>
                <w:sz w:val="22"/>
                <w:szCs w:val="22"/>
                <w:lang w:eastAsia="en-US" w:bidi="ar-SA"/>
              </w:rPr>
              <w:t xml:space="preserve"> </w:t>
            </w:r>
            <w:r w:rsidR="00410E7C" w:rsidRPr="00485E7C">
              <w:rPr>
                <w:rFonts w:ascii="Arial" w:eastAsiaTheme="minorHAnsi" w:hAnsi="Arial" w:cs="Arial"/>
                <w:sz w:val="22"/>
                <w:szCs w:val="22"/>
                <w:lang w:eastAsia="en-US" w:bidi="ar-SA"/>
              </w:rPr>
              <w:t>1 szt.</w:t>
            </w:r>
          </w:p>
          <w:p w14:paraId="2E4E5873" w14:textId="28B2ABAB" w:rsidR="004D0A24" w:rsidRPr="00485E7C" w:rsidRDefault="004D0A24" w:rsidP="00765F15">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Parametry techniczne torby/plecaka:</w:t>
            </w:r>
            <w:r w:rsidR="00942E76">
              <w:rPr>
                <w:rFonts w:ascii="Arial" w:eastAsiaTheme="minorHAnsi" w:hAnsi="Arial" w:cs="Arial"/>
                <w:sz w:val="22"/>
                <w:szCs w:val="22"/>
                <w:lang w:eastAsia="en-US" w:bidi="ar-SA"/>
              </w:rPr>
              <w:t xml:space="preserve"> m</w:t>
            </w:r>
            <w:r w:rsidRPr="00485E7C">
              <w:rPr>
                <w:rFonts w:ascii="Arial" w:eastAsiaTheme="minorHAnsi" w:hAnsi="Arial" w:cs="Arial"/>
                <w:sz w:val="22"/>
                <w:szCs w:val="22"/>
                <w:lang w:eastAsia="en-US" w:bidi="ar-SA"/>
              </w:rPr>
              <w:t xml:space="preserve">ateriał wysokogatunkowy, mocny i odporny na otarcia, w pełni nieprzesiąkliwy dla płynów i łatwy do dezynfekcji. Wymagane solidne i </w:t>
            </w:r>
            <w:proofErr w:type="spellStart"/>
            <w:r w:rsidRPr="00485E7C">
              <w:rPr>
                <w:rFonts w:ascii="Arial" w:eastAsiaTheme="minorHAnsi" w:hAnsi="Arial" w:cs="Arial"/>
                <w:sz w:val="22"/>
                <w:szCs w:val="22"/>
                <w:lang w:eastAsia="en-US" w:bidi="ar-SA"/>
              </w:rPr>
              <w:t>bryzgoszczelne</w:t>
            </w:r>
            <w:proofErr w:type="spellEnd"/>
            <w:r w:rsidRPr="00485E7C">
              <w:rPr>
                <w:rFonts w:ascii="Arial" w:eastAsiaTheme="minorHAnsi" w:hAnsi="Arial" w:cs="Arial"/>
                <w:sz w:val="22"/>
                <w:szCs w:val="22"/>
                <w:lang w:eastAsia="en-US" w:bidi="ar-SA"/>
              </w:rPr>
              <w:t xml:space="preserve"> zamki zewnętrzne o szerokości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10 mm. Wyposażenie umieszczone w kolorowych saszetkach modułowych, minimalna ilość 9 szt. W zestawie osobna torba na opatrunki hydrożelowe. </w:t>
            </w:r>
          </w:p>
          <w:p w14:paraId="2AC57A59" w14:textId="1C470908" w:rsidR="00874A3C" w:rsidRPr="00485E7C" w:rsidRDefault="004D0A24" w:rsidP="00F667C9">
            <w:pPr>
              <w:pStyle w:val="Tekstpodstawowy"/>
              <w:spacing w:before="44"/>
              <w:ind w:left="-25"/>
              <w:rPr>
                <w:rFonts w:ascii="Arial" w:eastAsiaTheme="minorHAnsi" w:hAnsi="Arial" w:cs="Arial"/>
                <w:sz w:val="22"/>
                <w:szCs w:val="22"/>
                <w:lang w:eastAsia="en-US" w:bidi="ar-SA"/>
              </w:rPr>
            </w:pPr>
            <w:r w:rsidRPr="00485E7C">
              <w:rPr>
                <w:rFonts w:ascii="Arial" w:eastAsiaTheme="minorHAnsi" w:hAnsi="Arial" w:cs="Arial"/>
                <w:sz w:val="22"/>
                <w:szCs w:val="22"/>
                <w:lang w:eastAsia="en-US" w:bidi="ar-SA"/>
              </w:rPr>
              <w:t xml:space="preserve">Defibrylator w zestawie umieszczony w osobnej walizce ochronnej IP67 z uniwersalnymi elektrodami umożliwiający stosowanie zarówno u dorosłych jak i dzieci. Wyposażony w tryb pediatryczny za pomocą przełącznika bez potrzeby wymiany elektrod. Żywotność baterii wystarczająca na </w:t>
            </w:r>
            <w:r w:rsidR="00171238" w:rsidRPr="00485E7C">
              <w:rPr>
                <w:rFonts w:ascii="Arial" w:eastAsiaTheme="minorHAnsi" w:hAnsi="Arial" w:cs="Arial"/>
                <w:sz w:val="22"/>
                <w:szCs w:val="22"/>
                <w:lang w:eastAsia="en-US" w:bidi="ar-SA"/>
              </w:rPr>
              <w:t>minimum</w:t>
            </w:r>
            <w:r w:rsidRPr="00485E7C">
              <w:rPr>
                <w:rFonts w:ascii="Arial" w:eastAsiaTheme="minorHAnsi" w:hAnsi="Arial" w:cs="Arial"/>
                <w:sz w:val="22"/>
                <w:szCs w:val="22"/>
                <w:lang w:eastAsia="en-US" w:bidi="ar-SA"/>
              </w:rPr>
              <w:t xml:space="preserve"> 300 wyładowań maksymalną energią lub 10 godzin monitorowania pacjenta. Urządzenie wyposażone w instrukcje głosowe w języku polskim których głośność automatycznie dostosowuje się do otoczenia. Wbudowany asystent RKO, który w czasie rzeczywistym informuje o poprawności tempa wykonywanych ucisków klatki piersiowej. Konstrukcja odporna na wodę, kurz oraz ekstremalne temperatury. Gwarancja producencka</w:t>
            </w:r>
            <w:r w:rsidR="00260D27" w:rsidRPr="00485E7C">
              <w:rPr>
                <w:rFonts w:ascii="Arial" w:eastAsiaTheme="minorHAnsi" w:hAnsi="Arial" w:cs="Arial"/>
                <w:sz w:val="22"/>
                <w:szCs w:val="22"/>
                <w:lang w:eastAsia="en-US" w:bidi="ar-SA"/>
              </w:rPr>
              <w:t xml:space="preserve"> </w:t>
            </w:r>
            <w:r w:rsidRPr="00485E7C">
              <w:rPr>
                <w:rFonts w:ascii="Arial" w:eastAsiaTheme="minorHAnsi" w:hAnsi="Arial" w:cs="Arial"/>
                <w:sz w:val="22"/>
                <w:szCs w:val="22"/>
                <w:lang w:eastAsia="en-US" w:bidi="ar-SA"/>
              </w:rPr>
              <w:t>min</w:t>
            </w:r>
            <w:r w:rsidR="00967DBD" w:rsidRPr="00485E7C">
              <w:rPr>
                <w:rFonts w:ascii="Arial" w:eastAsiaTheme="minorHAnsi" w:hAnsi="Arial" w:cs="Arial"/>
                <w:sz w:val="22"/>
                <w:szCs w:val="22"/>
                <w:lang w:eastAsia="en-US" w:bidi="ar-SA"/>
              </w:rPr>
              <w:t>imum</w:t>
            </w:r>
            <w:r w:rsidRPr="00485E7C">
              <w:rPr>
                <w:rFonts w:ascii="Arial" w:eastAsiaTheme="minorHAnsi" w:hAnsi="Arial" w:cs="Arial"/>
                <w:sz w:val="22"/>
                <w:szCs w:val="22"/>
                <w:lang w:eastAsia="en-US" w:bidi="ar-SA"/>
              </w:rPr>
              <w:t xml:space="preserve"> 72 miesiące.</w:t>
            </w:r>
          </w:p>
        </w:tc>
        <w:tc>
          <w:tcPr>
            <w:tcW w:w="2999" w:type="dxa"/>
            <w:tcBorders>
              <w:bottom w:val="single" w:sz="4" w:space="0" w:color="auto"/>
            </w:tcBorders>
            <w:shd w:val="clear" w:color="auto" w:fill="E7E6E6" w:themeFill="background2"/>
          </w:tcPr>
          <w:p w14:paraId="2758AC3D" w14:textId="77777777" w:rsidR="00874A3C" w:rsidRPr="0092672A" w:rsidRDefault="00874A3C" w:rsidP="00874A3C">
            <w:pPr>
              <w:jc w:val="center"/>
              <w:rPr>
                <w:rFonts w:ascii="Arial" w:hAnsi="Arial" w:cs="Arial"/>
              </w:rPr>
            </w:pPr>
            <w:r w:rsidRPr="0092672A">
              <w:rPr>
                <w:rFonts w:ascii="Arial" w:hAnsi="Arial" w:cs="Arial"/>
              </w:rPr>
              <w:lastRenderedPageBreak/>
              <w:t xml:space="preserve">Podać producenta, typ </w:t>
            </w:r>
            <w:r w:rsidRPr="0092672A">
              <w:rPr>
                <w:rFonts w:ascii="Arial" w:hAnsi="Arial" w:cs="Arial"/>
              </w:rPr>
              <w:br/>
              <w:t>i model.</w:t>
            </w:r>
          </w:p>
          <w:p w14:paraId="0FD4628D" w14:textId="384CC67D" w:rsidR="00486C62" w:rsidRPr="0092672A" w:rsidRDefault="00486C62" w:rsidP="00486C62">
            <w:pPr>
              <w:jc w:val="center"/>
              <w:rPr>
                <w:rFonts w:ascii="Arial" w:hAnsi="Arial" w:cs="Arial"/>
              </w:rPr>
            </w:pPr>
            <w:r w:rsidRPr="0092672A">
              <w:rPr>
                <w:rFonts w:ascii="Arial" w:hAnsi="Arial" w:cs="Arial"/>
              </w:rPr>
              <w:t>Wpisać okres gwarancji</w:t>
            </w:r>
            <w:r w:rsidR="005C2A14">
              <w:rPr>
                <w:rFonts w:ascii="Arial" w:hAnsi="Arial" w:cs="Arial"/>
              </w:rPr>
              <w:t xml:space="preserve"> producenckiej defibrylatora</w:t>
            </w:r>
            <w:r w:rsidRPr="0092672A">
              <w:rPr>
                <w:rFonts w:ascii="Arial" w:hAnsi="Arial" w:cs="Arial"/>
              </w:rPr>
              <w:t>.</w:t>
            </w:r>
          </w:p>
          <w:p w14:paraId="74F3846A" w14:textId="4DFFC6C1" w:rsidR="00486C62" w:rsidRPr="0092672A" w:rsidRDefault="00486C62" w:rsidP="00874A3C">
            <w:pPr>
              <w:jc w:val="center"/>
              <w:rPr>
                <w:rFonts w:ascii="Arial" w:hAnsi="Arial" w:cs="Arial"/>
              </w:rPr>
            </w:pPr>
          </w:p>
        </w:tc>
      </w:tr>
      <w:tr w:rsidR="00874A3C" w:rsidRPr="0092672A" w14:paraId="6B451A16" w14:textId="77777777" w:rsidTr="00B3603B">
        <w:trPr>
          <w:trHeight w:val="1283"/>
        </w:trPr>
        <w:tc>
          <w:tcPr>
            <w:tcW w:w="988" w:type="dxa"/>
            <w:shd w:val="clear" w:color="auto" w:fill="E7E6E6" w:themeFill="background2"/>
            <w:vAlign w:val="center"/>
          </w:tcPr>
          <w:p w14:paraId="159BAAE1" w14:textId="28D0A27C" w:rsidR="00874A3C" w:rsidRPr="0092672A" w:rsidRDefault="00874A3C" w:rsidP="00765F15">
            <w:pPr>
              <w:pStyle w:val="Akapitzlist"/>
              <w:numPr>
                <w:ilvl w:val="0"/>
                <w:numId w:val="1"/>
              </w:numPr>
              <w:ind w:right="2302"/>
              <w:rPr>
                <w:rFonts w:ascii="Arial" w:hAnsi="Arial" w:cs="Arial"/>
              </w:rPr>
            </w:pPr>
          </w:p>
        </w:tc>
        <w:tc>
          <w:tcPr>
            <w:tcW w:w="10604" w:type="dxa"/>
            <w:shd w:val="clear" w:color="auto" w:fill="E7E6E6" w:themeFill="background2"/>
          </w:tcPr>
          <w:p w14:paraId="0FF72E91" w14:textId="2B63C755" w:rsidR="00260D27" w:rsidRPr="0035155A" w:rsidRDefault="00874A3C" w:rsidP="00F667C9">
            <w:pPr>
              <w:pStyle w:val="Tekstpodstawowy"/>
              <w:tabs>
                <w:tab w:val="left" w:pos="900"/>
              </w:tabs>
              <w:spacing w:before="5"/>
              <w:ind w:left="0" w:right="104"/>
              <w:rPr>
                <w:rFonts w:ascii="Arial" w:hAnsi="Arial" w:cs="Arial"/>
                <w:sz w:val="22"/>
                <w:szCs w:val="22"/>
              </w:rPr>
            </w:pPr>
            <w:r w:rsidRPr="0035155A">
              <w:rPr>
                <w:rFonts w:ascii="Arial" w:eastAsia="BookAntiqua" w:hAnsi="Arial" w:cs="Arial"/>
                <w:bCs/>
                <w:sz w:val="22"/>
                <w:szCs w:val="22"/>
                <w:u w:val="single"/>
              </w:rPr>
              <w:t xml:space="preserve">Fabrycznie nowy </w:t>
            </w:r>
            <w:r w:rsidRPr="0035155A">
              <w:rPr>
                <w:rFonts w:ascii="Arial" w:hAnsi="Arial" w:cs="Arial"/>
                <w:sz w:val="22"/>
                <w:szCs w:val="22"/>
                <w:u w:val="single"/>
              </w:rPr>
              <w:t xml:space="preserve">młot udarowo-obrotowy z kompletem końcówek w walizce </w:t>
            </w:r>
            <w:r w:rsidR="00360A05" w:rsidRPr="0035155A">
              <w:rPr>
                <w:rFonts w:ascii="Arial" w:hAnsi="Arial" w:cs="Arial"/>
                <w:sz w:val="22"/>
                <w:szCs w:val="22"/>
                <w:u w:val="single"/>
              </w:rPr>
              <w:t>lub kufrze transportowym</w:t>
            </w:r>
            <w:r w:rsidR="00BE789C" w:rsidRPr="0035155A">
              <w:rPr>
                <w:rFonts w:ascii="Arial" w:hAnsi="Arial" w:cs="Arial"/>
                <w:sz w:val="22"/>
                <w:szCs w:val="22"/>
                <w:u w:val="single"/>
              </w:rPr>
              <w:t>.</w:t>
            </w:r>
            <w:r w:rsidR="00BE789C" w:rsidRPr="0035155A">
              <w:rPr>
                <w:rFonts w:ascii="Arial" w:hAnsi="Arial" w:cs="Arial"/>
                <w:sz w:val="22"/>
                <w:szCs w:val="22"/>
              </w:rPr>
              <w:t xml:space="preserve">  Moc </w:t>
            </w:r>
            <w:r w:rsidR="00171238" w:rsidRPr="0035155A">
              <w:rPr>
                <w:rFonts w:ascii="Arial" w:hAnsi="Arial" w:cs="Arial"/>
                <w:sz w:val="22"/>
                <w:szCs w:val="22"/>
              </w:rPr>
              <w:t>minimum</w:t>
            </w:r>
            <w:r w:rsidR="00BE789C" w:rsidRPr="0035155A">
              <w:rPr>
                <w:rFonts w:ascii="Arial" w:hAnsi="Arial" w:cs="Arial"/>
                <w:sz w:val="22"/>
                <w:szCs w:val="22"/>
              </w:rPr>
              <w:t xml:space="preserve"> 1700 W. Częstotliwość udaru w zakresie nie mniejszym niż 1100 ud/</w:t>
            </w:r>
            <w:r w:rsidR="00171238" w:rsidRPr="0035155A">
              <w:rPr>
                <w:rFonts w:ascii="Arial" w:hAnsi="Arial" w:cs="Arial"/>
                <w:sz w:val="22"/>
                <w:szCs w:val="22"/>
              </w:rPr>
              <w:t>minimum</w:t>
            </w:r>
            <w:r w:rsidR="004D6B5D">
              <w:rPr>
                <w:rFonts w:ascii="Arial" w:hAnsi="Arial" w:cs="Arial"/>
                <w:sz w:val="22"/>
                <w:szCs w:val="22"/>
              </w:rPr>
              <w:t>.</w:t>
            </w:r>
            <w:r w:rsidR="00BE789C" w:rsidRPr="0035155A">
              <w:rPr>
                <w:rFonts w:ascii="Arial" w:hAnsi="Arial" w:cs="Arial"/>
                <w:sz w:val="22"/>
                <w:szCs w:val="22"/>
              </w:rPr>
              <w:t xml:space="preserve">  Energia udaru nie mniejsza niż 19 J.</w:t>
            </w:r>
            <w:r w:rsidR="00D932CF" w:rsidRPr="0035155A">
              <w:rPr>
                <w:rFonts w:ascii="Arial" w:hAnsi="Arial" w:cs="Arial"/>
                <w:sz w:val="22"/>
                <w:szCs w:val="22"/>
              </w:rPr>
              <w:t xml:space="preserve"> Wyposażony w system tłumienia wibracji, technologię </w:t>
            </w:r>
            <w:proofErr w:type="spellStart"/>
            <w:r w:rsidR="00D932CF" w:rsidRPr="0035155A">
              <w:rPr>
                <w:rFonts w:ascii="Arial" w:hAnsi="Arial" w:cs="Arial"/>
                <w:sz w:val="22"/>
                <w:szCs w:val="22"/>
              </w:rPr>
              <w:t>antyrotacji</w:t>
            </w:r>
            <w:proofErr w:type="spellEnd"/>
            <w:r w:rsidR="00D932CF" w:rsidRPr="0035155A">
              <w:rPr>
                <w:rFonts w:ascii="Arial" w:hAnsi="Arial" w:cs="Arial"/>
                <w:sz w:val="22"/>
                <w:szCs w:val="22"/>
              </w:rPr>
              <w:t xml:space="preserve"> zmniejszającą moc urządzenia w sytuacji blokowania wiertła, elektroniczne sterowanie prędkością oraz energią udaru.</w:t>
            </w:r>
            <w:r w:rsidR="00F667C9" w:rsidRPr="0035155A">
              <w:rPr>
                <w:rFonts w:ascii="Arial" w:hAnsi="Arial" w:cs="Arial"/>
                <w:sz w:val="22"/>
                <w:szCs w:val="22"/>
              </w:rPr>
              <w:t xml:space="preserve"> </w:t>
            </w:r>
            <w:r w:rsidR="001018DE" w:rsidRPr="0035155A">
              <w:rPr>
                <w:rFonts w:ascii="Arial" w:eastAsiaTheme="minorHAnsi" w:hAnsi="Arial" w:cs="Arial"/>
                <w:sz w:val="22"/>
                <w:szCs w:val="22"/>
                <w:lang w:eastAsia="en-US" w:bidi="ar-SA"/>
              </w:rPr>
              <w:t>Gwarancja minimum 12 miesięcy.</w:t>
            </w:r>
          </w:p>
        </w:tc>
        <w:tc>
          <w:tcPr>
            <w:tcW w:w="2999" w:type="dxa"/>
            <w:tcBorders>
              <w:bottom w:val="single" w:sz="4" w:space="0" w:color="auto"/>
            </w:tcBorders>
            <w:shd w:val="clear" w:color="auto" w:fill="E7E6E6" w:themeFill="background2"/>
          </w:tcPr>
          <w:p w14:paraId="192CB056" w14:textId="5C20A91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564D1E02" w14:textId="0AE033E1" w:rsidR="00874A3C" w:rsidRPr="0092672A" w:rsidRDefault="00584AC3" w:rsidP="00874A3C">
            <w:pPr>
              <w:jc w:val="center"/>
              <w:rPr>
                <w:rFonts w:ascii="Arial" w:hAnsi="Arial" w:cs="Arial"/>
              </w:rPr>
            </w:pPr>
            <w:r w:rsidRPr="0092672A">
              <w:rPr>
                <w:rFonts w:ascii="Arial" w:hAnsi="Arial" w:cs="Arial"/>
              </w:rPr>
              <w:t>Wpisać okres gwarancji.</w:t>
            </w:r>
          </w:p>
          <w:p w14:paraId="18C22654" w14:textId="14639E68" w:rsidR="00874A3C" w:rsidRPr="0092672A" w:rsidRDefault="00874A3C" w:rsidP="00874A3C">
            <w:pPr>
              <w:jc w:val="center"/>
              <w:rPr>
                <w:rFonts w:ascii="Arial" w:hAnsi="Arial" w:cs="Arial"/>
              </w:rPr>
            </w:pPr>
          </w:p>
        </w:tc>
      </w:tr>
      <w:tr w:rsidR="00874A3C" w:rsidRPr="0092672A" w14:paraId="160E100F" w14:textId="77777777" w:rsidTr="009B5892">
        <w:trPr>
          <w:trHeight w:val="165"/>
        </w:trPr>
        <w:tc>
          <w:tcPr>
            <w:tcW w:w="988" w:type="dxa"/>
            <w:shd w:val="clear" w:color="auto" w:fill="E7E6E6" w:themeFill="background2"/>
            <w:vAlign w:val="center"/>
          </w:tcPr>
          <w:p w14:paraId="0DDD418C" w14:textId="06BDD1CE"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0943747" w14:textId="17696980" w:rsidR="00874A3C" w:rsidRPr="00485E7C" w:rsidRDefault="00874A3C" w:rsidP="00765F15">
            <w:pPr>
              <w:rPr>
                <w:rFonts w:ascii="Arial" w:hAnsi="Arial" w:cs="Arial"/>
              </w:rPr>
            </w:pPr>
            <w:r w:rsidRPr="00485E7C">
              <w:rPr>
                <w:rFonts w:ascii="Arial" w:hAnsi="Arial" w:cs="Arial"/>
                <w:u w:val="single"/>
              </w:rPr>
              <w:t xml:space="preserve">Fabrycznie nowe </w:t>
            </w:r>
            <w:r w:rsidR="00757819" w:rsidRPr="00485E7C">
              <w:rPr>
                <w:rFonts w:ascii="Arial" w:hAnsi="Arial" w:cs="Arial"/>
                <w:u w:val="single"/>
              </w:rPr>
              <w:t>w</w:t>
            </w:r>
            <w:r w:rsidRPr="00485E7C">
              <w:rPr>
                <w:rFonts w:ascii="Arial" w:hAnsi="Arial" w:cs="Arial"/>
                <w:u w:val="single"/>
              </w:rPr>
              <w:t xml:space="preserve">orki na linę - </w:t>
            </w:r>
            <w:r w:rsidR="008549A1" w:rsidRPr="00485E7C">
              <w:rPr>
                <w:rFonts w:ascii="Arial" w:hAnsi="Arial" w:cs="Arial"/>
                <w:u w:val="single"/>
              </w:rPr>
              <w:t>6</w:t>
            </w:r>
            <w:r w:rsidRPr="00485E7C">
              <w:rPr>
                <w:rFonts w:ascii="Arial" w:hAnsi="Arial" w:cs="Arial"/>
                <w:u w:val="single"/>
              </w:rPr>
              <w:t xml:space="preserve"> szt.</w:t>
            </w:r>
            <w:r w:rsidR="00BE789C" w:rsidRPr="00485E7C">
              <w:rPr>
                <w:rFonts w:ascii="Arial" w:hAnsi="Arial" w:cs="Arial"/>
              </w:rPr>
              <w:t xml:space="preserve"> Pojemność w zakresie </w:t>
            </w:r>
            <w:r w:rsidR="0035155A">
              <w:rPr>
                <w:rFonts w:ascii="Arial" w:hAnsi="Arial" w:cs="Arial"/>
              </w:rPr>
              <w:t>15</w:t>
            </w:r>
            <w:r w:rsidR="00BE789C" w:rsidRPr="00485E7C">
              <w:rPr>
                <w:rFonts w:ascii="Arial" w:hAnsi="Arial" w:cs="Arial"/>
              </w:rPr>
              <w:t xml:space="preserve"> – </w:t>
            </w:r>
            <w:r w:rsidR="0035155A">
              <w:rPr>
                <w:rFonts w:ascii="Arial" w:hAnsi="Arial" w:cs="Arial"/>
              </w:rPr>
              <w:t>2</w:t>
            </w:r>
            <w:r w:rsidR="00BE789C" w:rsidRPr="00485E7C">
              <w:rPr>
                <w:rFonts w:ascii="Arial" w:hAnsi="Arial" w:cs="Arial"/>
              </w:rPr>
              <w:t>0 l</w:t>
            </w:r>
            <w:r w:rsidR="0035155A">
              <w:rPr>
                <w:rFonts w:ascii="Arial" w:hAnsi="Arial" w:cs="Arial"/>
              </w:rPr>
              <w:t>, średnica w zakresie 23-26</w:t>
            </w:r>
            <w:r w:rsidR="00260D27" w:rsidRPr="00485E7C">
              <w:rPr>
                <w:rFonts w:ascii="Arial" w:hAnsi="Arial" w:cs="Arial"/>
              </w:rPr>
              <w:t xml:space="preserve"> </w:t>
            </w:r>
            <w:r w:rsidR="00BE789C" w:rsidRPr="00485E7C">
              <w:rPr>
                <w:rFonts w:ascii="Arial" w:hAnsi="Arial" w:cs="Arial"/>
              </w:rPr>
              <w:t xml:space="preserve">cm.  Wykonane z materiału </w:t>
            </w:r>
            <w:proofErr w:type="spellStart"/>
            <w:r w:rsidR="0035155A">
              <w:rPr>
                <w:rFonts w:ascii="Arial" w:hAnsi="Arial" w:cs="Arial"/>
              </w:rPr>
              <w:t>plandekowego</w:t>
            </w:r>
            <w:proofErr w:type="spellEnd"/>
            <w:r w:rsidR="0035155A">
              <w:rPr>
                <w:rFonts w:ascii="Arial" w:hAnsi="Arial" w:cs="Arial"/>
              </w:rPr>
              <w:t xml:space="preserve"> </w:t>
            </w:r>
            <w:r w:rsidR="00BE789C" w:rsidRPr="00485E7C">
              <w:rPr>
                <w:rFonts w:ascii="Arial" w:hAnsi="Arial" w:cs="Arial"/>
              </w:rPr>
              <w:t>PCV</w:t>
            </w:r>
            <w:r w:rsidR="00AC5D83" w:rsidRPr="00485E7C">
              <w:rPr>
                <w:rFonts w:ascii="Arial" w:hAnsi="Arial" w:cs="Arial"/>
              </w:rPr>
              <w:t xml:space="preserve">. Gramatura </w:t>
            </w:r>
            <w:r w:rsidR="007960BC" w:rsidRPr="00485E7C">
              <w:rPr>
                <w:rFonts w:ascii="Arial" w:hAnsi="Arial" w:cs="Arial"/>
              </w:rPr>
              <w:t xml:space="preserve">– minimum </w:t>
            </w:r>
            <w:r w:rsidR="00AC5D83" w:rsidRPr="00485E7C">
              <w:rPr>
                <w:rFonts w:ascii="Arial" w:hAnsi="Arial" w:cs="Arial"/>
              </w:rPr>
              <w:t>6</w:t>
            </w:r>
            <w:r w:rsidR="0035155A">
              <w:rPr>
                <w:rFonts w:ascii="Arial" w:hAnsi="Arial" w:cs="Arial"/>
              </w:rPr>
              <w:t>5</w:t>
            </w:r>
            <w:r w:rsidR="00AC5D83" w:rsidRPr="00485E7C">
              <w:rPr>
                <w:rFonts w:ascii="Arial" w:hAnsi="Arial" w:cs="Arial"/>
              </w:rPr>
              <w:t>0 g/m2.</w:t>
            </w:r>
            <w:r w:rsidR="0035155A">
              <w:rPr>
                <w:rFonts w:ascii="Arial" w:hAnsi="Arial" w:cs="Arial"/>
              </w:rPr>
              <w:t xml:space="preserve"> Worek z możliwością otwarcia na obu końcach. Na górnym końcu zamknięcie typu komin, na dolnym końcu zamknięcie w postaci klapy i sznurka ze stoperem. Worek musi posiadać regulowane szelki z taśmy. Od strony wewnętrznej przy obu otworach wszyta mała pętla umożliwiająca zaczepienie karabinka.</w:t>
            </w:r>
          </w:p>
        </w:tc>
        <w:tc>
          <w:tcPr>
            <w:tcW w:w="2999" w:type="dxa"/>
            <w:shd w:val="clear" w:color="auto" w:fill="E7E6E6" w:themeFill="background2"/>
          </w:tcPr>
          <w:p w14:paraId="2CF38A51" w14:textId="799EB26A" w:rsidR="00874A3C" w:rsidRPr="0092672A" w:rsidRDefault="00874A3C" w:rsidP="007960B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DD4D79D" w14:textId="77777777" w:rsidTr="00376B60">
        <w:tc>
          <w:tcPr>
            <w:tcW w:w="988" w:type="dxa"/>
            <w:shd w:val="clear" w:color="auto" w:fill="E7E6E6" w:themeFill="background2"/>
            <w:vAlign w:val="center"/>
          </w:tcPr>
          <w:p w14:paraId="68739579" w14:textId="3DEC02A8"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53A2B7C" w14:textId="75C1A9C8" w:rsidR="00874A3C" w:rsidRPr="00485E7C" w:rsidRDefault="00874A3C" w:rsidP="00765F15">
            <w:pPr>
              <w:suppressAutoHyphens/>
              <w:spacing w:line="240" w:lineRule="atLeast"/>
              <w:rPr>
                <w:rFonts w:ascii="Arial" w:eastAsia="BookAntiqua" w:hAnsi="Arial" w:cs="Arial"/>
                <w:bCs/>
              </w:rPr>
            </w:pPr>
            <w:r w:rsidRPr="00485E7C">
              <w:rPr>
                <w:rFonts w:ascii="Arial" w:hAnsi="Arial" w:cs="Arial"/>
                <w:u w:val="single"/>
              </w:rPr>
              <w:t>Fabrycznie now</w:t>
            </w:r>
            <w:r w:rsidR="008549A1" w:rsidRPr="00485E7C">
              <w:rPr>
                <w:rFonts w:ascii="Arial" w:hAnsi="Arial" w:cs="Arial"/>
                <w:u w:val="single"/>
              </w:rPr>
              <w:t>e</w:t>
            </w:r>
            <w:r w:rsidRPr="00485E7C">
              <w:rPr>
                <w:rFonts w:ascii="Arial" w:hAnsi="Arial" w:cs="Arial"/>
                <w:u w:val="single"/>
              </w:rPr>
              <w:t xml:space="preserve"> </w:t>
            </w:r>
            <w:r w:rsidR="008549A1" w:rsidRPr="00485E7C">
              <w:rPr>
                <w:rFonts w:ascii="Arial" w:hAnsi="Arial" w:cs="Arial"/>
                <w:u w:val="single"/>
              </w:rPr>
              <w:t>liny</w:t>
            </w:r>
            <w:r w:rsidRPr="00485E7C">
              <w:rPr>
                <w:rFonts w:ascii="Arial" w:hAnsi="Arial" w:cs="Arial"/>
                <w:u w:val="single"/>
              </w:rPr>
              <w:t xml:space="preserve"> </w:t>
            </w:r>
            <w:proofErr w:type="spellStart"/>
            <w:r w:rsidRPr="00485E7C">
              <w:rPr>
                <w:rFonts w:ascii="Arial" w:hAnsi="Arial" w:cs="Arial"/>
                <w:u w:val="single"/>
              </w:rPr>
              <w:t>półstatyczn</w:t>
            </w:r>
            <w:r w:rsidR="008549A1" w:rsidRPr="00485E7C">
              <w:rPr>
                <w:rFonts w:ascii="Arial" w:hAnsi="Arial" w:cs="Arial"/>
                <w:u w:val="single"/>
              </w:rPr>
              <w:t>e</w:t>
            </w:r>
            <w:proofErr w:type="spellEnd"/>
            <w:r w:rsidRPr="00485E7C">
              <w:rPr>
                <w:rFonts w:ascii="Arial" w:hAnsi="Arial" w:cs="Arial"/>
                <w:u w:val="single"/>
              </w:rPr>
              <w:t xml:space="preserve"> 50m typ A – </w:t>
            </w:r>
            <w:r w:rsidR="008549A1" w:rsidRPr="00485E7C">
              <w:rPr>
                <w:rFonts w:ascii="Arial" w:hAnsi="Arial" w:cs="Arial"/>
                <w:u w:val="single"/>
              </w:rPr>
              <w:t>2</w:t>
            </w:r>
            <w:r w:rsidRPr="00485E7C">
              <w:rPr>
                <w:rFonts w:ascii="Arial" w:hAnsi="Arial" w:cs="Arial"/>
                <w:u w:val="single"/>
              </w:rPr>
              <w:t xml:space="preserve"> szt.</w:t>
            </w:r>
            <w:r w:rsidR="00AC5D83" w:rsidRPr="00485E7C">
              <w:rPr>
                <w:rFonts w:ascii="Arial" w:hAnsi="Arial" w:cs="Arial"/>
              </w:rPr>
              <w:t xml:space="preserve"> </w:t>
            </w:r>
            <w:r w:rsidR="00AC5D83" w:rsidRPr="00485E7C">
              <w:rPr>
                <w:rFonts w:ascii="Arial" w:eastAsia="BookAntiqua" w:hAnsi="Arial" w:cs="Arial"/>
                <w:bCs/>
              </w:rPr>
              <w:t xml:space="preserve"> Średnica w zakresie 10</w:t>
            </w:r>
            <w:r w:rsidR="00D347D4">
              <w:rPr>
                <w:rFonts w:ascii="Arial" w:eastAsia="BookAntiqua" w:hAnsi="Arial" w:cs="Arial"/>
                <w:bCs/>
              </w:rPr>
              <w:t>,</w:t>
            </w:r>
            <w:r w:rsidR="00AC5D83" w:rsidRPr="00485E7C">
              <w:rPr>
                <w:rFonts w:ascii="Arial" w:eastAsia="BookAntiqua" w:hAnsi="Arial" w:cs="Arial"/>
                <w:bCs/>
              </w:rPr>
              <w:t xml:space="preserve">50 mm – 11 mm.  Kolor – biały. Norma PN-EN 1891. Wytrzymałość statyczna na zerwanie </w:t>
            </w:r>
            <w:r w:rsidR="00171238" w:rsidRPr="00485E7C">
              <w:rPr>
                <w:rFonts w:ascii="Arial" w:eastAsia="BookAntiqua" w:hAnsi="Arial" w:cs="Arial"/>
                <w:bCs/>
              </w:rPr>
              <w:t>minimum</w:t>
            </w:r>
            <w:r w:rsidR="00AC5D83" w:rsidRPr="00485E7C">
              <w:rPr>
                <w:rFonts w:ascii="Arial" w:eastAsia="BookAntiqua" w:hAnsi="Arial" w:cs="Arial"/>
                <w:bCs/>
              </w:rPr>
              <w:t xml:space="preserve"> 32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 xml:space="preserve">. Wytrzymałość statyczna na zerwanie z węzłem ósemka </w:t>
            </w:r>
            <w:r w:rsidR="00171238" w:rsidRPr="00485E7C">
              <w:rPr>
                <w:rFonts w:ascii="Arial" w:eastAsia="BookAntiqua" w:hAnsi="Arial" w:cs="Arial"/>
                <w:bCs/>
              </w:rPr>
              <w:t>minimum</w:t>
            </w:r>
            <w:r w:rsidR="00AC5D83" w:rsidRPr="00485E7C">
              <w:rPr>
                <w:rFonts w:ascii="Arial" w:eastAsia="BookAntiqua" w:hAnsi="Arial" w:cs="Arial"/>
                <w:bCs/>
              </w:rPr>
              <w:t xml:space="preserve"> 18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w:t>
            </w:r>
            <w:r w:rsidR="0035155A">
              <w:rPr>
                <w:rFonts w:ascii="Arial" w:eastAsia="BookAntiqua" w:hAnsi="Arial" w:cs="Arial"/>
                <w:bCs/>
              </w:rPr>
              <w:t xml:space="preserve"> Minimalny okres użytkowania 10 lat.</w:t>
            </w:r>
          </w:p>
        </w:tc>
        <w:tc>
          <w:tcPr>
            <w:tcW w:w="2999" w:type="dxa"/>
            <w:shd w:val="clear" w:color="auto" w:fill="E7E6E6" w:themeFill="background2"/>
          </w:tcPr>
          <w:p w14:paraId="13A2F670" w14:textId="7E968E3F" w:rsidR="00874A3C" w:rsidRPr="0092672A" w:rsidRDefault="00874A3C" w:rsidP="00584AC3">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5944E237" w14:textId="77777777" w:rsidTr="009B5892">
        <w:tc>
          <w:tcPr>
            <w:tcW w:w="988" w:type="dxa"/>
            <w:shd w:val="clear" w:color="auto" w:fill="E7E6E6" w:themeFill="background2"/>
            <w:vAlign w:val="center"/>
          </w:tcPr>
          <w:p w14:paraId="482BE6DE" w14:textId="265C6333"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5744BE2B" w14:textId="179CB1E2"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nowe </w:t>
            </w:r>
            <w:r w:rsidR="00650E9A" w:rsidRPr="00485E7C">
              <w:rPr>
                <w:rFonts w:ascii="Arial" w:eastAsia="BookAntiqua" w:hAnsi="Arial" w:cs="Arial"/>
                <w:bCs/>
                <w:u w:val="single"/>
              </w:rPr>
              <w:t>l</w:t>
            </w:r>
            <w:r w:rsidRPr="00485E7C">
              <w:rPr>
                <w:rFonts w:ascii="Arial" w:eastAsia="BookAntiqua" w:hAnsi="Arial" w:cs="Arial"/>
                <w:bCs/>
                <w:u w:val="single"/>
              </w:rPr>
              <w:t xml:space="preserve">iny </w:t>
            </w:r>
            <w:proofErr w:type="spellStart"/>
            <w:r w:rsidRPr="00485E7C">
              <w:rPr>
                <w:rFonts w:ascii="Arial" w:eastAsia="BookAntiqua" w:hAnsi="Arial" w:cs="Arial"/>
                <w:bCs/>
                <w:u w:val="single"/>
              </w:rPr>
              <w:t>półstatyczne</w:t>
            </w:r>
            <w:proofErr w:type="spellEnd"/>
            <w:r w:rsidRPr="00485E7C">
              <w:rPr>
                <w:rFonts w:ascii="Arial" w:eastAsia="BookAntiqua" w:hAnsi="Arial" w:cs="Arial"/>
                <w:bCs/>
                <w:u w:val="single"/>
              </w:rPr>
              <w:t xml:space="preserve"> 25m typ A –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AC5D83" w:rsidRPr="00485E7C">
              <w:rPr>
                <w:rFonts w:ascii="Arial" w:eastAsia="BookAntiqua" w:hAnsi="Arial" w:cs="Arial"/>
                <w:bCs/>
              </w:rPr>
              <w:t xml:space="preserve">  Średnica w zakresie 10.50 mm – 11 mm.  Kolor: 3 szt. czarny, 3 szt. czerwony (lub inne).  Norma PN-EN 1891.  Wytrzymałość statyczna na zerwanie </w:t>
            </w:r>
            <w:r w:rsidR="00171238" w:rsidRPr="00485E7C">
              <w:rPr>
                <w:rFonts w:ascii="Arial" w:eastAsia="BookAntiqua" w:hAnsi="Arial" w:cs="Arial"/>
                <w:bCs/>
              </w:rPr>
              <w:t>minimum</w:t>
            </w:r>
            <w:r w:rsidR="00AC5D83" w:rsidRPr="00485E7C">
              <w:rPr>
                <w:rFonts w:ascii="Arial" w:eastAsia="BookAntiqua" w:hAnsi="Arial" w:cs="Arial"/>
                <w:bCs/>
              </w:rPr>
              <w:t xml:space="preserve"> 32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w:t>
            </w:r>
            <w:r w:rsidR="0035155A">
              <w:t xml:space="preserve"> </w:t>
            </w:r>
            <w:r w:rsidR="0035155A" w:rsidRPr="0035155A">
              <w:rPr>
                <w:rFonts w:ascii="Arial" w:eastAsia="BookAntiqua" w:hAnsi="Arial" w:cs="Arial"/>
                <w:bCs/>
              </w:rPr>
              <w:t>Minimalny okres użytkowania 10 lat.</w:t>
            </w:r>
          </w:p>
        </w:tc>
        <w:tc>
          <w:tcPr>
            <w:tcW w:w="2999" w:type="dxa"/>
            <w:shd w:val="clear" w:color="auto" w:fill="E7E6E6" w:themeFill="background2"/>
          </w:tcPr>
          <w:p w14:paraId="5C95C924" w14:textId="23C11B21"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03406A91" w14:textId="7F2F3643" w:rsidR="00874A3C" w:rsidRPr="0092672A" w:rsidRDefault="00874A3C" w:rsidP="009A5666">
            <w:pPr>
              <w:rPr>
                <w:rFonts w:ascii="Arial" w:hAnsi="Arial" w:cs="Arial"/>
                <w:highlight w:val="yellow"/>
              </w:rPr>
            </w:pPr>
          </w:p>
        </w:tc>
      </w:tr>
      <w:tr w:rsidR="00874A3C" w:rsidRPr="0092672A" w14:paraId="077A036D" w14:textId="77777777" w:rsidTr="009B5892">
        <w:trPr>
          <w:trHeight w:val="118"/>
        </w:trPr>
        <w:tc>
          <w:tcPr>
            <w:tcW w:w="988" w:type="dxa"/>
            <w:shd w:val="clear" w:color="auto" w:fill="E7E6E6" w:themeFill="background2"/>
            <w:vAlign w:val="center"/>
          </w:tcPr>
          <w:p w14:paraId="691886F1" w14:textId="61253E92"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CFDACF5" w14:textId="219B4B34"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taśmy szyte poliamidowe</w:t>
            </w:r>
            <w:r w:rsidR="00E249F9" w:rsidRPr="00485E7C">
              <w:rPr>
                <w:rFonts w:ascii="Arial" w:eastAsia="BookAntiqua" w:hAnsi="Arial" w:cs="Arial"/>
                <w:bCs/>
                <w:u w:val="single"/>
              </w:rPr>
              <w:t xml:space="preserve"> wykonane z dwóch warstw</w:t>
            </w:r>
            <w:r w:rsidR="00260D27"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581AB7" w:rsidRPr="00485E7C">
              <w:rPr>
                <w:rFonts w:ascii="Arial" w:eastAsia="BookAntiqua" w:hAnsi="Arial" w:cs="Arial"/>
                <w:bCs/>
                <w:u w:val="single"/>
              </w:rPr>
              <w:t>20</w:t>
            </w:r>
            <w:r w:rsidRPr="00485E7C">
              <w:rPr>
                <w:rFonts w:ascii="Arial" w:eastAsia="BookAntiqua" w:hAnsi="Arial" w:cs="Arial"/>
                <w:bCs/>
                <w:u w:val="single"/>
              </w:rPr>
              <w:t xml:space="preserve"> szt.</w:t>
            </w:r>
            <w:r w:rsidR="00E249F9" w:rsidRPr="00485E7C">
              <w:rPr>
                <w:rFonts w:ascii="Arial" w:eastAsia="BookAntiqua" w:hAnsi="Arial" w:cs="Arial"/>
                <w:bCs/>
              </w:rPr>
              <w:t xml:space="preserve"> </w:t>
            </w:r>
            <w:r w:rsidR="00AC5D83" w:rsidRPr="00485E7C">
              <w:rPr>
                <w:rFonts w:ascii="Arial" w:eastAsia="BookAntiqua" w:hAnsi="Arial" w:cs="Arial"/>
                <w:bCs/>
              </w:rPr>
              <w:t xml:space="preserve">Wytrzymałość </w:t>
            </w:r>
            <w:r w:rsidR="00171238" w:rsidRPr="00485E7C">
              <w:rPr>
                <w:rFonts w:ascii="Arial" w:eastAsia="BookAntiqua" w:hAnsi="Arial" w:cs="Arial"/>
                <w:bCs/>
              </w:rPr>
              <w:t>minimum</w:t>
            </w:r>
            <w:r w:rsidR="00AC5D83" w:rsidRPr="00485E7C">
              <w:rPr>
                <w:rFonts w:ascii="Arial" w:eastAsia="BookAntiqua" w:hAnsi="Arial" w:cs="Arial"/>
                <w:bCs/>
              </w:rPr>
              <w:t xml:space="preserve"> 25 </w:t>
            </w:r>
            <w:proofErr w:type="spellStart"/>
            <w:r w:rsidR="00AC5D83" w:rsidRPr="00485E7C">
              <w:rPr>
                <w:rFonts w:ascii="Arial" w:eastAsia="BookAntiqua" w:hAnsi="Arial" w:cs="Arial"/>
                <w:bCs/>
              </w:rPr>
              <w:t>kN</w:t>
            </w:r>
            <w:proofErr w:type="spellEnd"/>
            <w:r w:rsidR="00AC5D83" w:rsidRPr="00485E7C">
              <w:rPr>
                <w:rFonts w:ascii="Arial" w:eastAsia="BookAntiqua" w:hAnsi="Arial" w:cs="Arial"/>
                <w:bCs/>
              </w:rPr>
              <w:t>. Certyfikacja: EN 795 typ B, EN 354. Długość 150 cm.</w:t>
            </w:r>
          </w:p>
        </w:tc>
        <w:tc>
          <w:tcPr>
            <w:tcW w:w="2999" w:type="dxa"/>
            <w:shd w:val="clear" w:color="auto" w:fill="E7E6E6" w:themeFill="background2"/>
          </w:tcPr>
          <w:p w14:paraId="5AE111F0" w14:textId="0D94A91F" w:rsidR="00874A3C" w:rsidRPr="0092672A" w:rsidRDefault="00874A3C" w:rsidP="00260D27">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15ADCAD" w14:textId="77777777" w:rsidTr="00AA0FCA">
        <w:tc>
          <w:tcPr>
            <w:tcW w:w="988" w:type="dxa"/>
            <w:shd w:val="clear" w:color="auto" w:fill="E7E6E6" w:themeFill="background2"/>
            <w:vAlign w:val="center"/>
          </w:tcPr>
          <w:p w14:paraId="49FE53B1" w14:textId="7D1934F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CDD947A" w14:textId="587FF539"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bloczki ratownicze współosiowe z okładzinami przylegającymi w miejscu wpięcia karabinka-podwójny</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00042BDA" w:rsidRPr="00485E7C">
              <w:rPr>
                <w:rFonts w:ascii="Arial" w:eastAsia="BookAntiqua" w:hAnsi="Arial" w:cs="Arial"/>
                <w:bCs/>
                <w:u w:val="single"/>
              </w:rPr>
              <w:t xml:space="preserve"> 4</w:t>
            </w:r>
            <w:r w:rsidRPr="00485E7C">
              <w:rPr>
                <w:rFonts w:ascii="Arial" w:eastAsia="BookAntiqua" w:hAnsi="Arial" w:cs="Arial"/>
                <w:bCs/>
                <w:u w:val="single"/>
              </w:rPr>
              <w:t xml:space="preserve"> szt.</w:t>
            </w:r>
            <w:r w:rsidR="008A2413" w:rsidRPr="00485E7C">
              <w:rPr>
                <w:rFonts w:ascii="Arial" w:eastAsia="BookAntiqua" w:hAnsi="Arial" w:cs="Arial"/>
                <w:bCs/>
              </w:rPr>
              <w:t xml:space="preserve"> Materiał wykonania: aluminium/stal, </w:t>
            </w:r>
            <w:r w:rsidR="00D347D4">
              <w:rPr>
                <w:rFonts w:ascii="Arial" w:eastAsia="BookAntiqua" w:hAnsi="Arial" w:cs="Arial"/>
                <w:bCs/>
              </w:rPr>
              <w:t>w</w:t>
            </w:r>
            <w:r w:rsidR="008A2413" w:rsidRPr="00485E7C">
              <w:rPr>
                <w:rFonts w:ascii="Arial" w:eastAsia="BookAntiqua" w:hAnsi="Arial" w:cs="Arial"/>
                <w:bCs/>
              </w:rPr>
              <w:t xml:space="preserve">ytrzymałość min: 25 </w:t>
            </w:r>
            <w:proofErr w:type="spellStart"/>
            <w:r w:rsidR="008A2413" w:rsidRPr="00485E7C">
              <w:rPr>
                <w:rFonts w:ascii="Arial" w:eastAsia="BookAntiqua" w:hAnsi="Arial" w:cs="Arial"/>
                <w:bCs/>
              </w:rPr>
              <w:t>kN</w:t>
            </w:r>
            <w:proofErr w:type="spellEnd"/>
            <w:r w:rsidR="008A2413" w:rsidRPr="00485E7C">
              <w:rPr>
                <w:rFonts w:ascii="Arial" w:eastAsia="BookAntiqua" w:hAnsi="Arial" w:cs="Arial"/>
                <w:bCs/>
              </w:rPr>
              <w:t xml:space="preserve">, </w:t>
            </w:r>
            <w:r w:rsidR="00D347D4">
              <w:rPr>
                <w:rFonts w:ascii="Arial" w:eastAsia="BookAntiqua" w:hAnsi="Arial" w:cs="Arial"/>
                <w:bCs/>
              </w:rPr>
              <w:t>s</w:t>
            </w:r>
            <w:r w:rsidR="008A2413" w:rsidRPr="00485E7C">
              <w:rPr>
                <w:rFonts w:ascii="Arial" w:eastAsia="BookAntiqua" w:hAnsi="Arial" w:cs="Arial"/>
                <w:bCs/>
              </w:rPr>
              <w:t>prawność powyżej 90%</w:t>
            </w:r>
            <w:r w:rsidR="00D347D4">
              <w:rPr>
                <w:rFonts w:ascii="Arial" w:eastAsia="BookAntiqua" w:hAnsi="Arial" w:cs="Arial"/>
                <w:bCs/>
              </w:rPr>
              <w:t>.</w:t>
            </w:r>
            <w:r w:rsidR="008A2413" w:rsidRPr="00485E7C">
              <w:rPr>
                <w:rFonts w:ascii="Arial" w:eastAsia="BookAntiqua" w:hAnsi="Arial" w:cs="Arial"/>
                <w:bCs/>
              </w:rPr>
              <w:t xml:space="preserve"> Norma PN-EN 12278</w:t>
            </w:r>
            <w:r w:rsidR="00FD163E" w:rsidRPr="00485E7C">
              <w:rPr>
                <w:rFonts w:ascii="Arial" w:eastAsia="BookAntiqua" w:hAnsi="Arial" w:cs="Arial"/>
                <w:bCs/>
              </w:rPr>
              <w:t>.</w:t>
            </w:r>
          </w:p>
        </w:tc>
        <w:tc>
          <w:tcPr>
            <w:tcW w:w="2999" w:type="dxa"/>
            <w:shd w:val="clear" w:color="auto" w:fill="E7E6E6" w:themeFill="background2"/>
          </w:tcPr>
          <w:p w14:paraId="147F1881" w14:textId="5B47FDBF"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B95EABC" w14:textId="01DB6DB1" w:rsidR="00874A3C" w:rsidRPr="0092672A" w:rsidRDefault="00874A3C" w:rsidP="007960BC">
            <w:pPr>
              <w:rPr>
                <w:rFonts w:ascii="Arial" w:hAnsi="Arial" w:cs="Arial"/>
                <w:highlight w:val="yellow"/>
              </w:rPr>
            </w:pPr>
          </w:p>
        </w:tc>
      </w:tr>
      <w:tr w:rsidR="00874A3C" w:rsidRPr="0092672A" w14:paraId="2BFB822C" w14:textId="77777777" w:rsidTr="007960BC">
        <w:trPr>
          <w:trHeight w:val="600"/>
        </w:trPr>
        <w:tc>
          <w:tcPr>
            <w:tcW w:w="988" w:type="dxa"/>
            <w:shd w:val="clear" w:color="auto" w:fill="E7E6E6" w:themeFill="background2"/>
            <w:vAlign w:val="center"/>
          </w:tcPr>
          <w:p w14:paraId="610A7F53" w14:textId="09CF7701"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AC37EE6" w14:textId="5DF4FF15"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260D27" w:rsidRPr="00485E7C">
              <w:rPr>
                <w:rFonts w:ascii="Arial" w:eastAsia="BookAntiqua" w:hAnsi="Arial" w:cs="Arial"/>
                <w:bCs/>
                <w:u w:val="single"/>
              </w:rPr>
              <w:t>e</w:t>
            </w:r>
            <w:r w:rsidRPr="00485E7C">
              <w:rPr>
                <w:rFonts w:ascii="Arial" w:eastAsia="BookAntiqua" w:hAnsi="Arial" w:cs="Arial"/>
                <w:bCs/>
                <w:u w:val="single"/>
              </w:rPr>
              <w:t xml:space="preserve"> blocz</w:t>
            </w:r>
            <w:r w:rsidR="00260D27" w:rsidRPr="00485E7C">
              <w:rPr>
                <w:rFonts w:ascii="Arial" w:eastAsia="BookAntiqua" w:hAnsi="Arial" w:cs="Arial"/>
                <w:bCs/>
                <w:u w:val="single"/>
              </w:rPr>
              <w:t>ki</w:t>
            </w:r>
            <w:r w:rsidRPr="00485E7C">
              <w:rPr>
                <w:rFonts w:ascii="Arial" w:eastAsia="BookAntiqua" w:hAnsi="Arial" w:cs="Arial"/>
                <w:bCs/>
                <w:u w:val="single"/>
              </w:rPr>
              <w:t xml:space="preserve"> dedykowan</w:t>
            </w:r>
            <w:r w:rsidR="00260D27" w:rsidRPr="00485E7C">
              <w:rPr>
                <w:rFonts w:ascii="Arial" w:eastAsia="BookAntiqua" w:hAnsi="Arial" w:cs="Arial"/>
                <w:bCs/>
                <w:u w:val="single"/>
              </w:rPr>
              <w:t>e</w:t>
            </w:r>
            <w:r w:rsidRPr="00485E7C">
              <w:rPr>
                <w:rFonts w:ascii="Arial" w:eastAsia="BookAntiqua" w:hAnsi="Arial" w:cs="Arial"/>
                <w:bCs/>
                <w:u w:val="single"/>
              </w:rPr>
              <w:t xml:space="preserve"> do ratownictwa</w:t>
            </w:r>
            <w:r w:rsidR="00260D27" w:rsidRPr="00485E7C">
              <w:rPr>
                <w:rFonts w:ascii="Arial" w:eastAsia="BookAntiqua" w:hAnsi="Arial" w:cs="Arial"/>
                <w:bCs/>
                <w:u w:val="single"/>
              </w:rPr>
              <w:t xml:space="preserve"> </w:t>
            </w:r>
            <w:r w:rsidRPr="00485E7C">
              <w:rPr>
                <w:rFonts w:ascii="Arial" w:eastAsia="BookAntiqua" w:hAnsi="Arial" w:cs="Arial"/>
                <w:bCs/>
                <w:u w:val="single"/>
              </w:rPr>
              <w:t>-</w:t>
            </w:r>
            <w:r w:rsidR="008549A1" w:rsidRPr="00485E7C">
              <w:rPr>
                <w:rFonts w:ascii="Arial" w:eastAsia="BookAntiqua" w:hAnsi="Arial" w:cs="Arial"/>
                <w:bCs/>
                <w:u w:val="single"/>
              </w:rPr>
              <w:t xml:space="preserve"> </w:t>
            </w:r>
            <w:r w:rsidRPr="00485E7C">
              <w:rPr>
                <w:rFonts w:ascii="Arial" w:eastAsia="BookAntiqua" w:hAnsi="Arial" w:cs="Arial"/>
                <w:bCs/>
                <w:u w:val="single"/>
              </w:rPr>
              <w:t>pojedyncz</w:t>
            </w:r>
            <w:r w:rsidR="00260D27" w:rsidRPr="00485E7C">
              <w:rPr>
                <w:rFonts w:ascii="Arial" w:eastAsia="BookAntiqua" w:hAnsi="Arial" w:cs="Arial"/>
                <w:bCs/>
                <w:u w:val="single"/>
              </w:rPr>
              <w:t>e</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Pr="00485E7C">
              <w:rPr>
                <w:rFonts w:ascii="Arial" w:eastAsia="BookAntiqua" w:hAnsi="Arial" w:cs="Arial"/>
                <w:bCs/>
                <w:u w:val="single"/>
              </w:rPr>
              <w:t xml:space="preserve"> </w:t>
            </w:r>
            <w:r w:rsidR="00042BDA" w:rsidRPr="00485E7C">
              <w:rPr>
                <w:rFonts w:ascii="Arial" w:eastAsia="BookAntiqua" w:hAnsi="Arial" w:cs="Arial"/>
                <w:bCs/>
                <w:u w:val="single"/>
              </w:rPr>
              <w:t>4</w:t>
            </w:r>
            <w:r w:rsidRPr="00485E7C">
              <w:rPr>
                <w:rFonts w:ascii="Arial" w:eastAsia="BookAntiqua" w:hAnsi="Arial" w:cs="Arial"/>
                <w:bCs/>
                <w:u w:val="single"/>
              </w:rPr>
              <w:t xml:space="preserve"> szt.</w:t>
            </w:r>
            <w:r w:rsidR="008A2413" w:rsidRPr="00485E7C">
              <w:rPr>
                <w:rFonts w:ascii="Arial" w:eastAsia="BookAntiqua" w:hAnsi="Arial" w:cs="Arial"/>
                <w:bCs/>
              </w:rPr>
              <w:t xml:space="preserve">  Sprawność/</w:t>
            </w:r>
            <w:r w:rsidR="00D347D4">
              <w:rPr>
                <w:rFonts w:ascii="Arial" w:eastAsia="BookAntiqua" w:hAnsi="Arial" w:cs="Arial"/>
                <w:bCs/>
              </w:rPr>
              <w:t>w</w:t>
            </w:r>
            <w:r w:rsidR="008A2413" w:rsidRPr="00485E7C">
              <w:rPr>
                <w:rFonts w:ascii="Arial" w:eastAsia="BookAntiqua" w:hAnsi="Arial" w:cs="Arial"/>
                <w:bCs/>
              </w:rPr>
              <w:t xml:space="preserve">ydajność: </w:t>
            </w:r>
            <w:r w:rsidR="00171238" w:rsidRPr="00485E7C">
              <w:rPr>
                <w:rFonts w:ascii="Arial" w:eastAsia="BookAntiqua" w:hAnsi="Arial" w:cs="Arial"/>
                <w:bCs/>
              </w:rPr>
              <w:t>minimum</w:t>
            </w:r>
            <w:r w:rsidR="008A2413" w:rsidRPr="00485E7C">
              <w:rPr>
                <w:rFonts w:ascii="Arial" w:eastAsia="BookAntiqua" w:hAnsi="Arial" w:cs="Arial"/>
                <w:bCs/>
              </w:rPr>
              <w:t xml:space="preserve"> 90%</w:t>
            </w:r>
            <w:r w:rsidR="004E1C91">
              <w:rPr>
                <w:rFonts w:ascii="Arial" w:eastAsia="BookAntiqua" w:hAnsi="Arial" w:cs="Arial"/>
                <w:bCs/>
              </w:rPr>
              <w:t>.</w:t>
            </w:r>
            <w:r w:rsidR="008A2413" w:rsidRPr="00485E7C">
              <w:rPr>
                <w:rFonts w:ascii="Arial" w:eastAsia="BookAntiqua" w:hAnsi="Arial" w:cs="Arial"/>
                <w:bCs/>
              </w:rPr>
              <w:t xml:space="preserve"> Norma PN-EN 12278</w:t>
            </w:r>
            <w:r w:rsidR="00FD163E" w:rsidRPr="00485E7C">
              <w:rPr>
                <w:rFonts w:ascii="Arial" w:eastAsia="BookAntiqua" w:hAnsi="Arial" w:cs="Arial"/>
                <w:bCs/>
              </w:rPr>
              <w:t>.</w:t>
            </w:r>
          </w:p>
        </w:tc>
        <w:tc>
          <w:tcPr>
            <w:tcW w:w="2999" w:type="dxa"/>
            <w:shd w:val="clear" w:color="auto" w:fill="E7E6E6" w:themeFill="background2"/>
          </w:tcPr>
          <w:p w14:paraId="68E81F09" w14:textId="5E8A45A5" w:rsidR="00874A3C" w:rsidRPr="0092672A" w:rsidRDefault="00874A3C" w:rsidP="007960B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7E7736EB" w14:textId="77777777" w:rsidTr="00D932CF">
        <w:tc>
          <w:tcPr>
            <w:tcW w:w="988" w:type="dxa"/>
            <w:tcBorders>
              <w:bottom w:val="single" w:sz="4" w:space="0" w:color="auto"/>
            </w:tcBorders>
            <w:shd w:val="clear" w:color="auto" w:fill="E7E6E6" w:themeFill="background2"/>
            <w:vAlign w:val="center"/>
          </w:tcPr>
          <w:p w14:paraId="2E81438E" w14:textId="37CE96EE" w:rsidR="00874A3C" w:rsidRPr="0092672A" w:rsidRDefault="00874A3C" w:rsidP="00765F15">
            <w:pPr>
              <w:pStyle w:val="Akapitzlist"/>
              <w:numPr>
                <w:ilvl w:val="0"/>
                <w:numId w:val="1"/>
              </w:numPr>
              <w:ind w:right="2302"/>
              <w:rPr>
                <w:rFonts w:ascii="Arial" w:hAnsi="Arial" w:cs="Arial"/>
                <w:color w:val="FF0000"/>
              </w:rPr>
            </w:pPr>
          </w:p>
          <w:p w14:paraId="677738E3" w14:textId="5E0C99E0" w:rsidR="00874A3C" w:rsidRPr="0092672A" w:rsidRDefault="00874A3C" w:rsidP="00765F15">
            <w:pPr>
              <w:ind w:right="2302"/>
              <w:rPr>
                <w:rFonts w:ascii="Arial" w:hAnsi="Arial" w:cs="Arial"/>
                <w:color w:val="FF0000"/>
              </w:rPr>
            </w:pPr>
          </w:p>
        </w:tc>
        <w:tc>
          <w:tcPr>
            <w:tcW w:w="10604" w:type="dxa"/>
            <w:tcBorders>
              <w:bottom w:val="single" w:sz="4" w:space="0" w:color="auto"/>
            </w:tcBorders>
            <w:shd w:val="clear" w:color="auto" w:fill="E7E6E6" w:themeFill="background2"/>
          </w:tcPr>
          <w:p w14:paraId="63CE4A4F" w14:textId="3305267E"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szelki bezpieczeństwa</w:t>
            </w:r>
            <w:r w:rsidR="00650E9A"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Pr="00485E7C">
              <w:rPr>
                <w:rFonts w:ascii="Arial" w:eastAsia="BookAntiqua" w:hAnsi="Arial" w:cs="Arial"/>
                <w:bCs/>
              </w:rPr>
              <w:t xml:space="preserve"> </w:t>
            </w:r>
            <w:r w:rsidR="00D347D4">
              <w:rPr>
                <w:rFonts w:ascii="Arial" w:eastAsia="BookAntiqua" w:hAnsi="Arial" w:cs="Arial"/>
                <w:bCs/>
              </w:rPr>
              <w:t>Szelki z</w:t>
            </w:r>
            <w:r w:rsidR="00510B23" w:rsidRPr="00485E7C">
              <w:rPr>
                <w:rFonts w:ascii="Arial" w:eastAsia="BookAntiqua" w:hAnsi="Arial" w:cs="Arial"/>
                <w:bCs/>
              </w:rPr>
              <w:t xml:space="preserve"> pasem biodrowym z punktem ,,A’’ z przodu i z tyłu tzw. uprząż pełna z automatycznymi klamrami (co najmniej dwie klamry na pasie biodrowym i po jednej klamrze na pasach udowych) Pas: w zakresie 80-130</w:t>
            </w:r>
            <w:r w:rsidR="00D347D4">
              <w:rPr>
                <w:rFonts w:ascii="Arial" w:eastAsia="BookAntiqua" w:hAnsi="Arial" w:cs="Arial"/>
                <w:bCs/>
              </w:rPr>
              <w:t xml:space="preserve"> </w:t>
            </w:r>
            <w:r w:rsidR="00510B23" w:rsidRPr="00485E7C">
              <w:rPr>
                <w:rFonts w:ascii="Arial" w:eastAsia="BookAntiqua" w:hAnsi="Arial" w:cs="Arial"/>
                <w:bCs/>
              </w:rPr>
              <w:t xml:space="preserve">cm, </w:t>
            </w:r>
            <w:r w:rsidR="00D347D4">
              <w:rPr>
                <w:rFonts w:ascii="Arial" w:eastAsia="BookAntiqua" w:hAnsi="Arial" w:cs="Arial"/>
                <w:bCs/>
              </w:rPr>
              <w:t>u</w:t>
            </w:r>
            <w:r w:rsidR="00510B23" w:rsidRPr="00485E7C">
              <w:rPr>
                <w:rFonts w:ascii="Arial" w:eastAsia="BookAntiqua" w:hAnsi="Arial" w:cs="Arial"/>
                <w:bCs/>
              </w:rPr>
              <w:t>da: w zakresie 60-80</w:t>
            </w:r>
            <w:r w:rsidR="00D347D4">
              <w:rPr>
                <w:rFonts w:ascii="Arial" w:eastAsia="BookAntiqua" w:hAnsi="Arial" w:cs="Arial"/>
                <w:bCs/>
              </w:rPr>
              <w:t xml:space="preserve"> </w:t>
            </w:r>
            <w:r w:rsidR="00510B23" w:rsidRPr="00485E7C">
              <w:rPr>
                <w:rFonts w:ascii="Arial" w:eastAsia="BookAntiqua" w:hAnsi="Arial" w:cs="Arial"/>
                <w:bCs/>
              </w:rPr>
              <w:t>cm</w:t>
            </w:r>
            <w:r w:rsidR="00D347D4">
              <w:rPr>
                <w:rFonts w:ascii="Arial" w:eastAsia="BookAntiqua" w:hAnsi="Arial" w:cs="Arial"/>
                <w:bCs/>
              </w:rPr>
              <w:t>.</w:t>
            </w:r>
            <w:r w:rsidR="00510B23" w:rsidRPr="00485E7C">
              <w:rPr>
                <w:rFonts w:ascii="Arial" w:eastAsia="BookAntiqua" w:hAnsi="Arial" w:cs="Arial"/>
                <w:bCs/>
              </w:rPr>
              <w:t xml:space="preserve"> Norma: PN-EN 361</w:t>
            </w:r>
            <w:r w:rsidR="00D347D4">
              <w:rPr>
                <w:rFonts w:ascii="Arial" w:eastAsia="BookAntiqua" w:hAnsi="Arial" w:cs="Arial"/>
                <w:bCs/>
              </w:rPr>
              <w:t>,</w:t>
            </w:r>
            <w:r w:rsidR="00510B23" w:rsidRPr="00485E7C">
              <w:rPr>
                <w:rFonts w:ascii="Arial" w:eastAsia="BookAntiqua" w:hAnsi="Arial" w:cs="Arial"/>
                <w:bCs/>
              </w:rPr>
              <w:t xml:space="preserve"> Norma: PN-EN 358, Norma: PN-EN 813</w:t>
            </w:r>
            <w:r w:rsidR="00D347D4">
              <w:rPr>
                <w:rFonts w:ascii="Arial" w:eastAsia="BookAntiqua" w:hAnsi="Arial" w:cs="Arial"/>
                <w:bCs/>
              </w:rPr>
              <w:t>.</w:t>
            </w:r>
            <w:r w:rsidR="006B79E4">
              <w:rPr>
                <w:rFonts w:ascii="Arial" w:eastAsia="BookAntiqua" w:hAnsi="Arial" w:cs="Arial"/>
                <w:bCs/>
              </w:rPr>
              <w:t xml:space="preserve"> </w:t>
            </w:r>
            <w:r w:rsidR="005A5591">
              <w:rPr>
                <w:rFonts w:ascii="Arial" w:eastAsia="BookAntiqua" w:hAnsi="Arial" w:cs="Arial"/>
                <w:bCs/>
              </w:rPr>
              <w:t>Możliwość szybkiej i płynnej regulacji pasów na klamrach</w:t>
            </w:r>
            <w:r w:rsidR="00D347D4">
              <w:rPr>
                <w:rFonts w:ascii="Arial" w:eastAsia="BookAntiqua" w:hAnsi="Arial" w:cs="Arial"/>
                <w:bCs/>
              </w:rPr>
              <w:t>.</w:t>
            </w:r>
            <w:r w:rsidR="005A5591">
              <w:rPr>
                <w:rFonts w:ascii="Arial" w:eastAsia="BookAntiqua" w:hAnsi="Arial" w:cs="Arial"/>
                <w:bCs/>
              </w:rPr>
              <w:t xml:space="preserve"> </w:t>
            </w:r>
            <w:r w:rsidR="006B79E4">
              <w:rPr>
                <w:rFonts w:ascii="Arial" w:eastAsia="BookAntiqua" w:hAnsi="Arial" w:cs="Arial"/>
                <w:bCs/>
              </w:rPr>
              <w:t>Rozmiar: XS-M</w:t>
            </w:r>
            <w:r w:rsidR="00D347D4">
              <w:rPr>
                <w:rFonts w:ascii="Arial" w:eastAsia="BookAntiqua" w:hAnsi="Arial" w:cs="Arial"/>
                <w:bCs/>
              </w:rPr>
              <w:t xml:space="preserve"> </w:t>
            </w:r>
            <w:r w:rsidR="006B79E4">
              <w:rPr>
                <w:rFonts w:ascii="Arial" w:eastAsia="BookAntiqua" w:hAnsi="Arial" w:cs="Arial"/>
                <w:bCs/>
              </w:rPr>
              <w:t>-</w:t>
            </w:r>
            <w:r w:rsidR="00D347D4">
              <w:rPr>
                <w:rFonts w:ascii="Arial" w:eastAsia="BookAntiqua" w:hAnsi="Arial" w:cs="Arial"/>
                <w:bCs/>
              </w:rPr>
              <w:t xml:space="preserve"> </w:t>
            </w:r>
            <w:r w:rsidR="006B79E4">
              <w:rPr>
                <w:rFonts w:ascii="Arial" w:eastAsia="BookAntiqua" w:hAnsi="Arial" w:cs="Arial"/>
                <w:bCs/>
              </w:rPr>
              <w:t xml:space="preserve"> 2szt. (regulacja w udzie od 54-65 cm, w pasie od 66-110 cm), L-XXL- 4 szt. </w:t>
            </w:r>
            <w:r w:rsidR="00D347D4">
              <w:rPr>
                <w:rFonts w:ascii="Arial" w:eastAsia="BookAntiqua" w:hAnsi="Arial" w:cs="Arial"/>
                <w:bCs/>
              </w:rPr>
              <w:t>(</w:t>
            </w:r>
            <w:r w:rsidR="006B79E4">
              <w:rPr>
                <w:rFonts w:ascii="Arial" w:eastAsia="BookAntiqua" w:hAnsi="Arial" w:cs="Arial"/>
                <w:bCs/>
              </w:rPr>
              <w:t>regulacja w udzie od 60-80 cm, w pasie od 80 do 130cm)</w:t>
            </w:r>
            <w:r w:rsidR="00D347D4">
              <w:rPr>
                <w:rFonts w:ascii="Arial" w:eastAsia="BookAntiqua" w:hAnsi="Arial" w:cs="Arial"/>
                <w:bCs/>
              </w:rPr>
              <w:t>.</w:t>
            </w:r>
          </w:p>
        </w:tc>
        <w:tc>
          <w:tcPr>
            <w:tcW w:w="2999" w:type="dxa"/>
            <w:tcBorders>
              <w:bottom w:val="single" w:sz="4" w:space="0" w:color="auto"/>
            </w:tcBorders>
            <w:shd w:val="clear" w:color="auto" w:fill="E7E6E6" w:themeFill="background2"/>
          </w:tcPr>
          <w:p w14:paraId="7C059D79" w14:textId="38A137C1" w:rsidR="00874A3C" w:rsidRPr="0092672A" w:rsidRDefault="00874A3C" w:rsidP="00874A3C">
            <w:pPr>
              <w:jc w:val="center"/>
              <w:rPr>
                <w:rFonts w:ascii="Arial" w:hAnsi="Arial" w:cs="Arial"/>
                <w:highlight w:val="yellow"/>
              </w:rPr>
            </w:pPr>
            <w:r w:rsidRPr="0092672A">
              <w:rPr>
                <w:rFonts w:ascii="Arial" w:hAnsi="Arial" w:cs="Arial"/>
              </w:rPr>
              <w:t xml:space="preserve">Podać producenta, typ </w:t>
            </w:r>
            <w:r w:rsidRPr="0092672A">
              <w:rPr>
                <w:rFonts w:ascii="Arial" w:hAnsi="Arial" w:cs="Arial"/>
              </w:rPr>
              <w:br/>
              <w:t>i model.</w:t>
            </w:r>
          </w:p>
        </w:tc>
      </w:tr>
      <w:tr w:rsidR="00874A3C" w:rsidRPr="0092672A" w14:paraId="0637B3C2" w14:textId="77777777" w:rsidTr="00376B60">
        <w:trPr>
          <w:trHeight w:val="750"/>
        </w:trPr>
        <w:tc>
          <w:tcPr>
            <w:tcW w:w="988" w:type="dxa"/>
            <w:shd w:val="clear" w:color="auto" w:fill="E7E6E6" w:themeFill="background2"/>
            <w:vAlign w:val="center"/>
          </w:tcPr>
          <w:p w14:paraId="0BF85C79" w14:textId="4151B719"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52005211" w14:textId="1B41B88F" w:rsidR="00874A3C" w:rsidRPr="00485E7C" w:rsidRDefault="00874A3C" w:rsidP="0088683C">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nowy przyrząd zjazdowy z automatyczną blokadą z funkcją </w:t>
            </w:r>
            <w:proofErr w:type="spellStart"/>
            <w:r w:rsidRPr="00485E7C">
              <w:rPr>
                <w:rFonts w:ascii="Arial" w:eastAsia="BookAntiqua" w:hAnsi="Arial" w:cs="Arial"/>
                <w:bCs/>
                <w:u w:val="single"/>
              </w:rPr>
              <w:t>antypaniczn</w:t>
            </w:r>
            <w:r w:rsidR="00D347D4">
              <w:rPr>
                <w:rFonts w:ascii="Arial" w:eastAsia="BookAntiqua" w:hAnsi="Arial" w:cs="Arial"/>
                <w:bCs/>
                <w:u w:val="single"/>
              </w:rPr>
              <w:t>ą</w:t>
            </w:r>
            <w:proofErr w:type="spellEnd"/>
            <w:r w:rsidRPr="00485E7C">
              <w:rPr>
                <w:rFonts w:ascii="Arial" w:eastAsia="BookAntiqua" w:hAnsi="Arial" w:cs="Arial"/>
                <w:bCs/>
                <w:u w:val="single"/>
              </w:rPr>
              <w:t xml:space="preserve"> </w:t>
            </w:r>
            <w:r w:rsidR="00F5347B" w:rsidRPr="00485E7C">
              <w:rPr>
                <w:rFonts w:ascii="Arial" w:eastAsia="BookAntiqua" w:hAnsi="Arial" w:cs="Arial"/>
                <w:bCs/>
                <w:u w:val="single"/>
              </w:rPr>
              <w:t>–</w:t>
            </w:r>
            <w:r w:rsidR="00650E9A"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eastAsia="BookAntiqua" w:hAnsi="Arial" w:cs="Arial"/>
                <w:bCs/>
                <w:u w:val="single"/>
              </w:rPr>
              <w:t xml:space="preserve">  </w:t>
            </w:r>
            <w:r w:rsidR="00510B23" w:rsidRPr="00485E7C">
              <w:rPr>
                <w:rFonts w:ascii="Arial" w:eastAsia="BookAntiqua" w:hAnsi="Arial" w:cs="Arial"/>
                <w:bCs/>
              </w:rPr>
              <w:t>Materiał wykonania: aluminium, stal nierdzewna</w:t>
            </w:r>
            <w:r w:rsidR="00C2372B" w:rsidRPr="00485E7C">
              <w:rPr>
                <w:rFonts w:ascii="Arial" w:eastAsia="BookAntiqua" w:hAnsi="Arial" w:cs="Arial"/>
                <w:bCs/>
              </w:rPr>
              <w:t>.</w:t>
            </w:r>
            <w:r w:rsidR="00510B23" w:rsidRPr="00485E7C">
              <w:rPr>
                <w:rFonts w:ascii="Arial" w:eastAsia="BookAntiqua" w:hAnsi="Arial" w:cs="Arial"/>
                <w:bCs/>
              </w:rPr>
              <w:t xml:space="preserve"> Maksymalne obciążenie robocze nie mniejsze niż 250 kg</w:t>
            </w:r>
            <w:r w:rsidR="0088683C">
              <w:rPr>
                <w:rFonts w:ascii="Arial" w:eastAsia="BookAntiqua" w:hAnsi="Arial" w:cs="Arial"/>
                <w:bCs/>
              </w:rPr>
              <w:t xml:space="preserve">. </w:t>
            </w:r>
            <w:r w:rsidR="00510B23" w:rsidRPr="00485E7C">
              <w:rPr>
                <w:rFonts w:ascii="Arial" w:eastAsia="BookAntiqua" w:hAnsi="Arial" w:cs="Arial"/>
                <w:bCs/>
              </w:rPr>
              <w:t>Kompatybilny z linami o średnicy w zakresie od 10 do 11,5 mm</w:t>
            </w:r>
            <w:r w:rsidR="0088683C">
              <w:rPr>
                <w:rFonts w:ascii="Arial" w:eastAsia="BookAntiqua" w:hAnsi="Arial" w:cs="Arial"/>
                <w:bCs/>
              </w:rPr>
              <w:t>.</w:t>
            </w:r>
            <w:r w:rsidR="00510B23" w:rsidRPr="00485E7C">
              <w:rPr>
                <w:rFonts w:ascii="Arial" w:eastAsia="BookAntiqua" w:hAnsi="Arial" w:cs="Arial"/>
                <w:bCs/>
              </w:rPr>
              <w:t xml:space="preserve"> Norma PN-EN 12841 typ C, PN-EN 341 lub/i PN-EN 15151-1</w:t>
            </w:r>
            <w:r w:rsidR="00F5347B" w:rsidRPr="00485E7C">
              <w:rPr>
                <w:rFonts w:ascii="Arial" w:eastAsia="BookAntiqua" w:hAnsi="Arial" w:cs="Arial"/>
                <w:bCs/>
              </w:rPr>
              <w:t xml:space="preserve">. </w:t>
            </w:r>
            <w:r w:rsidR="00510B23" w:rsidRPr="00485E7C">
              <w:rPr>
                <w:rFonts w:ascii="Arial" w:eastAsia="BookAntiqua" w:hAnsi="Arial" w:cs="Arial"/>
                <w:bCs/>
              </w:rPr>
              <w:t xml:space="preserve">Waga </w:t>
            </w:r>
            <w:r w:rsidR="00171238" w:rsidRPr="00485E7C">
              <w:rPr>
                <w:rFonts w:ascii="Arial" w:eastAsia="BookAntiqua" w:hAnsi="Arial" w:cs="Arial"/>
                <w:bCs/>
              </w:rPr>
              <w:t>m</w:t>
            </w:r>
            <w:r w:rsidR="00F5347B" w:rsidRPr="00485E7C">
              <w:rPr>
                <w:rFonts w:ascii="Arial" w:eastAsia="BookAntiqua" w:hAnsi="Arial" w:cs="Arial"/>
                <w:bCs/>
              </w:rPr>
              <w:t>aksimum</w:t>
            </w:r>
            <w:r w:rsidR="00510B23" w:rsidRPr="00485E7C">
              <w:rPr>
                <w:rFonts w:ascii="Arial" w:eastAsia="BookAntiqua" w:hAnsi="Arial" w:cs="Arial"/>
                <w:bCs/>
              </w:rPr>
              <w:t xml:space="preserve"> 600 g</w:t>
            </w:r>
            <w:r w:rsidR="00F5347B" w:rsidRPr="00485E7C">
              <w:rPr>
                <w:rFonts w:ascii="Arial" w:eastAsia="BookAntiqua" w:hAnsi="Arial" w:cs="Arial"/>
                <w:bCs/>
              </w:rPr>
              <w:t>.</w:t>
            </w:r>
          </w:p>
        </w:tc>
        <w:tc>
          <w:tcPr>
            <w:tcW w:w="2999" w:type="dxa"/>
            <w:shd w:val="clear" w:color="auto" w:fill="E7E6E6" w:themeFill="background2"/>
          </w:tcPr>
          <w:p w14:paraId="6E3609A5" w14:textId="335210BA"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32AF000F" w14:textId="77777777" w:rsidR="00874A3C" w:rsidRPr="0092672A" w:rsidRDefault="00874A3C" w:rsidP="00874A3C">
            <w:pPr>
              <w:jc w:val="center"/>
              <w:rPr>
                <w:rFonts w:ascii="Arial" w:hAnsi="Arial" w:cs="Arial"/>
              </w:rPr>
            </w:pPr>
          </w:p>
          <w:p w14:paraId="71593448" w14:textId="376FAB18" w:rsidR="00874A3C" w:rsidRPr="0092672A" w:rsidRDefault="00874A3C" w:rsidP="00874A3C">
            <w:pPr>
              <w:jc w:val="center"/>
              <w:rPr>
                <w:rFonts w:ascii="Arial" w:hAnsi="Arial" w:cs="Arial"/>
                <w:highlight w:val="yellow"/>
              </w:rPr>
            </w:pPr>
          </w:p>
        </w:tc>
      </w:tr>
      <w:tr w:rsidR="00874A3C" w:rsidRPr="0092672A" w14:paraId="082233D2" w14:textId="77777777" w:rsidTr="00F5347B">
        <w:trPr>
          <w:trHeight w:val="548"/>
        </w:trPr>
        <w:tc>
          <w:tcPr>
            <w:tcW w:w="988" w:type="dxa"/>
            <w:shd w:val="clear" w:color="auto" w:fill="E7E6E6" w:themeFill="background2"/>
            <w:vAlign w:val="center"/>
          </w:tcPr>
          <w:p w14:paraId="025C92A5" w14:textId="6C7A6A9F"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3472826F" w14:textId="07D0A53A"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nowa lonża regulowana</w:t>
            </w:r>
            <w:r w:rsidR="00F5347B"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eastAsia="BookAntiqua" w:hAnsi="Arial" w:cs="Arial"/>
                <w:bCs/>
                <w:u w:val="single"/>
              </w:rPr>
              <w:t xml:space="preserve"> </w:t>
            </w:r>
            <w:r w:rsidR="00510B23" w:rsidRPr="00485E7C">
              <w:rPr>
                <w:rFonts w:ascii="Arial" w:eastAsia="BookAntiqua" w:hAnsi="Arial" w:cs="Arial"/>
                <w:bCs/>
              </w:rPr>
              <w:t>Z osłoną na linie z przyrządem umożliwiającym płynną regulację pod obciążeniem</w:t>
            </w:r>
            <w:r w:rsidR="00C2372B" w:rsidRPr="00485E7C">
              <w:rPr>
                <w:rFonts w:ascii="Arial" w:eastAsia="BookAntiqua" w:hAnsi="Arial" w:cs="Arial"/>
                <w:bCs/>
              </w:rPr>
              <w:t>.</w:t>
            </w:r>
            <w:r w:rsidR="00510B23" w:rsidRPr="00485E7C">
              <w:rPr>
                <w:rFonts w:ascii="Arial" w:eastAsia="BookAntiqua" w:hAnsi="Arial" w:cs="Arial"/>
                <w:bCs/>
              </w:rPr>
              <w:t xml:space="preserve"> Długość całkowita: od 3 do 4 m, Norma: PN-EN 358, PN-EN 12841 typ C</w:t>
            </w:r>
            <w:r w:rsidR="00FD163E" w:rsidRPr="00485E7C">
              <w:rPr>
                <w:rFonts w:ascii="Arial" w:eastAsia="BookAntiqua" w:hAnsi="Arial" w:cs="Arial"/>
                <w:bCs/>
              </w:rPr>
              <w:t>.</w:t>
            </w:r>
          </w:p>
        </w:tc>
        <w:tc>
          <w:tcPr>
            <w:tcW w:w="2999" w:type="dxa"/>
            <w:shd w:val="clear" w:color="auto" w:fill="E7E6E6" w:themeFill="background2"/>
          </w:tcPr>
          <w:p w14:paraId="2802A289" w14:textId="741098A1" w:rsidR="00874A3C" w:rsidRPr="00F5347B" w:rsidRDefault="00874A3C" w:rsidP="00F5347B">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6280B70D" w14:textId="77777777" w:rsidTr="003C77F4">
        <w:tc>
          <w:tcPr>
            <w:tcW w:w="988" w:type="dxa"/>
            <w:shd w:val="clear" w:color="auto" w:fill="E7E6E6" w:themeFill="background2"/>
            <w:vAlign w:val="center"/>
          </w:tcPr>
          <w:p w14:paraId="315CCC61" w14:textId="69A62DED"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50196D9E" w14:textId="3A3103E7"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nowa uprząż ewakuacyjna regulowana z szelkami – </w:t>
            </w:r>
            <w:r w:rsidR="00042BDA" w:rsidRPr="00485E7C">
              <w:rPr>
                <w:rFonts w:ascii="Arial" w:eastAsia="BookAntiqua" w:hAnsi="Arial" w:cs="Arial"/>
                <w:bCs/>
                <w:u w:val="single"/>
              </w:rPr>
              <w:t>2</w:t>
            </w:r>
            <w:r w:rsidRPr="00485E7C">
              <w:rPr>
                <w:rFonts w:ascii="Arial" w:eastAsia="BookAntiqua" w:hAnsi="Arial" w:cs="Arial"/>
                <w:bCs/>
                <w:u w:val="single"/>
              </w:rPr>
              <w:t xml:space="preserve"> szt.</w:t>
            </w:r>
            <w:r w:rsidR="00510B23" w:rsidRPr="00485E7C">
              <w:rPr>
                <w:rFonts w:ascii="Arial" w:eastAsia="BookAntiqua" w:hAnsi="Arial" w:cs="Arial"/>
                <w:bCs/>
              </w:rPr>
              <w:t xml:space="preserve"> </w:t>
            </w:r>
            <w:r w:rsidR="002C451B">
              <w:rPr>
                <w:rFonts w:ascii="Arial" w:eastAsia="BookAntiqua" w:hAnsi="Arial" w:cs="Arial"/>
                <w:bCs/>
              </w:rPr>
              <w:t>Możliwość użytkowania do 15 lat od daty produkcji (10 lat użytkowania + 5 lat składowania)</w:t>
            </w:r>
            <w:r w:rsidR="0088683C">
              <w:rPr>
                <w:rFonts w:ascii="Arial" w:eastAsia="BookAntiqua" w:hAnsi="Arial" w:cs="Arial"/>
                <w:bCs/>
              </w:rPr>
              <w:t>.</w:t>
            </w:r>
            <w:r w:rsidR="002C451B">
              <w:rPr>
                <w:rFonts w:ascii="Arial" w:eastAsia="BookAntiqua" w:hAnsi="Arial" w:cs="Arial"/>
                <w:bCs/>
              </w:rPr>
              <w:t xml:space="preserve"> Zakres wzrostu użytkownika od 140 cm do 210 </w:t>
            </w:r>
            <w:r w:rsidR="002C451B">
              <w:rPr>
                <w:rFonts w:ascii="Arial" w:eastAsia="BookAntiqua" w:hAnsi="Arial" w:cs="Arial"/>
                <w:bCs/>
              </w:rPr>
              <w:lastRenderedPageBreak/>
              <w:t xml:space="preserve">cm, waga użytkownika do 100 kg </w:t>
            </w:r>
            <w:r w:rsidR="00510B23" w:rsidRPr="00485E7C">
              <w:rPr>
                <w:rFonts w:ascii="Arial" w:eastAsia="BookAntiqua" w:hAnsi="Arial" w:cs="Arial"/>
                <w:bCs/>
              </w:rPr>
              <w:t>Norma: PN-EN1498, Norma: PN-EN1497</w:t>
            </w:r>
            <w:r w:rsidR="002C451B">
              <w:rPr>
                <w:rFonts w:ascii="Arial" w:eastAsia="BookAntiqua" w:hAnsi="Arial" w:cs="Arial"/>
                <w:bCs/>
              </w:rPr>
              <w:t>, EN 365, zgodność z ISO 9001.</w:t>
            </w:r>
          </w:p>
        </w:tc>
        <w:tc>
          <w:tcPr>
            <w:tcW w:w="2999" w:type="dxa"/>
            <w:shd w:val="clear" w:color="auto" w:fill="E7E6E6" w:themeFill="background2"/>
          </w:tcPr>
          <w:p w14:paraId="7A8F3211" w14:textId="17E5EAC0" w:rsidR="00874A3C" w:rsidRPr="0092672A" w:rsidRDefault="00874A3C" w:rsidP="00260D27">
            <w:pPr>
              <w:jc w:val="center"/>
              <w:rPr>
                <w:rFonts w:ascii="Arial" w:hAnsi="Arial" w:cs="Arial"/>
                <w:highlight w:val="yellow"/>
              </w:rPr>
            </w:pPr>
            <w:r w:rsidRPr="0092672A">
              <w:rPr>
                <w:rFonts w:ascii="Arial" w:hAnsi="Arial" w:cs="Arial"/>
              </w:rPr>
              <w:lastRenderedPageBreak/>
              <w:t xml:space="preserve">Podać producenta, typ </w:t>
            </w:r>
            <w:r w:rsidRPr="0092672A">
              <w:rPr>
                <w:rFonts w:ascii="Arial" w:hAnsi="Arial" w:cs="Arial"/>
              </w:rPr>
              <w:br/>
              <w:t>i model.</w:t>
            </w:r>
          </w:p>
        </w:tc>
      </w:tr>
      <w:tr w:rsidR="00874A3C" w:rsidRPr="0092672A" w14:paraId="0A8011DE" w14:textId="77777777" w:rsidTr="003C77F4">
        <w:tc>
          <w:tcPr>
            <w:tcW w:w="988" w:type="dxa"/>
            <w:shd w:val="clear" w:color="auto" w:fill="E7E6E6" w:themeFill="background2"/>
            <w:vAlign w:val="center"/>
          </w:tcPr>
          <w:p w14:paraId="70AD58B8" w14:textId="79248D39"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453178D7" w14:textId="26AA28EB" w:rsidR="0088683C" w:rsidRPr="0088683C" w:rsidRDefault="00874A3C" w:rsidP="00765F15">
            <w:pPr>
              <w:suppressAutoHyphens/>
              <w:spacing w:line="240" w:lineRule="atLeast"/>
              <w:rPr>
                <w:rFonts w:ascii="Arial" w:eastAsia="BookAntiqua" w:hAnsi="Arial" w:cs="Arial"/>
                <w:bCs/>
                <w:u w:val="single"/>
              </w:rPr>
            </w:pPr>
            <w:r w:rsidRPr="004252F7">
              <w:rPr>
                <w:rFonts w:ascii="Arial" w:eastAsia="BookAntiqua" w:hAnsi="Arial" w:cs="Arial"/>
                <w:bCs/>
                <w:u w:val="single"/>
              </w:rPr>
              <w:t>Fabrycznie nowe osłony na linę z mocowaniem</w:t>
            </w:r>
            <w:r w:rsidR="00B07B07" w:rsidRPr="004252F7">
              <w:rPr>
                <w:rFonts w:ascii="Arial" w:eastAsia="BookAntiqua" w:hAnsi="Arial" w:cs="Arial"/>
                <w:bCs/>
                <w:u w:val="single"/>
              </w:rPr>
              <w:t xml:space="preserve"> wykonane z materiału o dużej odporności na przetarcie i przecięcie </w:t>
            </w:r>
            <w:r w:rsidR="00650E9A" w:rsidRPr="004252F7">
              <w:rPr>
                <w:rFonts w:ascii="Arial" w:eastAsia="BookAntiqua" w:hAnsi="Arial" w:cs="Arial"/>
                <w:bCs/>
                <w:u w:val="single"/>
              </w:rPr>
              <w:t xml:space="preserve"> </w:t>
            </w:r>
            <w:r w:rsidR="00260D27" w:rsidRPr="004252F7">
              <w:rPr>
                <w:rFonts w:ascii="Arial" w:eastAsia="BookAntiqua" w:hAnsi="Arial" w:cs="Arial"/>
                <w:bCs/>
                <w:u w:val="single"/>
              </w:rPr>
              <w:t>–</w:t>
            </w:r>
            <w:r w:rsidRPr="004252F7">
              <w:rPr>
                <w:rFonts w:ascii="Arial" w:eastAsia="BookAntiqua" w:hAnsi="Arial" w:cs="Arial"/>
                <w:bCs/>
                <w:u w:val="single"/>
              </w:rPr>
              <w:t xml:space="preserve"> </w:t>
            </w:r>
            <w:r w:rsidR="00042BDA" w:rsidRPr="004252F7">
              <w:rPr>
                <w:rFonts w:ascii="Arial" w:eastAsia="BookAntiqua" w:hAnsi="Arial" w:cs="Arial"/>
                <w:bCs/>
                <w:u w:val="single"/>
              </w:rPr>
              <w:t>6</w:t>
            </w:r>
            <w:r w:rsidRPr="004252F7">
              <w:rPr>
                <w:rFonts w:ascii="Arial" w:eastAsia="BookAntiqua" w:hAnsi="Arial" w:cs="Arial"/>
                <w:bCs/>
                <w:u w:val="single"/>
              </w:rPr>
              <w:t xml:space="preserve"> szt.</w:t>
            </w:r>
            <w:r w:rsidR="00214FE7" w:rsidRPr="004252F7">
              <w:rPr>
                <w:rFonts w:ascii="Arial" w:eastAsia="BookAntiqua" w:hAnsi="Arial" w:cs="Arial"/>
                <w:bCs/>
                <w:u w:val="single"/>
              </w:rPr>
              <w:t xml:space="preserve"> </w:t>
            </w:r>
            <w:r w:rsidR="00214FE7" w:rsidRPr="0088683C">
              <w:rPr>
                <w:rFonts w:ascii="Arial" w:eastAsia="BookAntiqua" w:hAnsi="Arial" w:cs="Arial"/>
                <w:bCs/>
              </w:rPr>
              <w:t>Osłony wyposażone w wewnętrzną wkładkę wykonaną z włókien aramidowych zlokalizowaną pomiędzy płótnami.</w:t>
            </w:r>
            <w:r w:rsidR="004252F7" w:rsidRPr="0088683C">
              <w:rPr>
                <w:rFonts w:ascii="Arial" w:eastAsia="BookAntiqua" w:hAnsi="Arial" w:cs="Arial"/>
                <w:bCs/>
              </w:rPr>
              <w:t xml:space="preserve"> Możliwość zamocowania w dowolnym punkcie liny. Długość 50 cm.</w:t>
            </w:r>
          </w:p>
        </w:tc>
        <w:tc>
          <w:tcPr>
            <w:tcW w:w="2999" w:type="dxa"/>
            <w:shd w:val="clear" w:color="auto" w:fill="E7E6E6" w:themeFill="background2"/>
          </w:tcPr>
          <w:p w14:paraId="15F59C76" w14:textId="6A6B821E" w:rsidR="00874A3C" w:rsidRPr="0092672A" w:rsidRDefault="00874A3C" w:rsidP="00260D27">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tc>
      </w:tr>
      <w:tr w:rsidR="00874A3C" w:rsidRPr="0092672A" w14:paraId="32545145" w14:textId="77777777" w:rsidTr="003C77F4">
        <w:tc>
          <w:tcPr>
            <w:tcW w:w="988" w:type="dxa"/>
            <w:shd w:val="clear" w:color="auto" w:fill="E7E6E6" w:themeFill="background2"/>
            <w:vAlign w:val="center"/>
          </w:tcPr>
          <w:p w14:paraId="03082515" w14:textId="6F2E838D"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tcPr>
          <w:p w14:paraId="6A833619" w14:textId="302E1DAF"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042BDA" w:rsidRPr="00485E7C">
              <w:rPr>
                <w:rFonts w:ascii="Arial" w:eastAsia="BookAntiqua" w:hAnsi="Arial" w:cs="Arial"/>
                <w:bCs/>
                <w:u w:val="single"/>
              </w:rPr>
              <w:t>e</w:t>
            </w:r>
            <w:r w:rsidRPr="00485E7C">
              <w:rPr>
                <w:rFonts w:ascii="Arial" w:eastAsia="BookAntiqua" w:hAnsi="Arial" w:cs="Arial"/>
                <w:bCs/>
                <w:u w:val="single"/>
              </w:rPr>
              <w:t xml:space="preserve"> osłon</w:t>
            </w:r>
            <w:r w:rsidR="00042BDA" w:rsidRPr="00485E7C">
              <w:rPr>
                <w:rFonts w:ascii="Arial" w:eastAsia="BookAntiqua" w:hAnsi="Arial" w:cs="Arial"/>
                <w:bCs/>
                <w:u w:val="single"/>
              </w:rPr>
              <w:t>y</w:t>
            </w:r>
            <w:r w:rsidRPr="00485E7C">
              <w:rPr>
                <w:rFonts w:ascii="Arial" w:eastAsia="BookAntiqua" w:hAnsi="Arial" w:cs="Arial"/>
                <w:bCs/>
                <w:u w:val="single"/>
              </w:rPr>
              <w:t xml:space="preserve"> na krawędź do prac wysokościowych i ratownictwa wykonan</w:t>
            </w:r>
            <w:r w:rsidR="00042BDA" w:rsidRPr="00485E7C">
              <w:rPr>
                <w:rFonts w:ascii="Arial" w:eastAsia="BookAntiqua" w:hAnsi="Arial" w:cs="Arial"/>
                <w:bCs/>
                <w:u w:val="single"/>
              </w:rPr>
              <w:t>e</w:t>
            </w:r>
            <w:r w:rsidRPr="00485E7C">
              <w:rPr>
                <w:rFonts w:ascii="Arial" w:eastAsia="BookAntiqua" w:hAnsi="Arial" w:cs="Arial"/>
                <w:bCs/>
                <w:u w:val="single"/>
              </w:rPr>
              <w:t xml:space="preserve"> z materiału o dużej odporności na przetarcie i przecięcie</w:t>
            </w:r>
            <w:r w:rsidR="008549A1" w:rsidRPr="00485E7C">
              <w:rPr>
                <w:rFonts w:ascii="Arial" w:eastAsia="BookAntiqua" w:hAnsi="Arial" w:cs="Arial"/>
                <w:bCs/>
                <w:u w:val="single"/>
              </w:rPr>
              <w:t xml:space="preserve"> – </w:t>
            </w:r>
            <w:r w:rsidR="00042BDA" w:rsidRPr="00485E7C">
              <w:rPr>
                <w:rFonts w:ascii="Arial" w:eastAsia="BookAntiqua" w:hAnsi="Arial" w:cs="Arial"/>
                <w:bCs/>
                <w:u w:val="single"/>
              </w:rPr>
              <w:t>2</w:t>
            </w:r>
            <w:r w:rsidR="008549A1" w:rsidRPr="00485E7C">
              <w:rPr>
                <w:rFonts w:ascii="Arial" w:eastAsia="BookAntiqua" w:hAnsi="Arial" w:cs="Arial"/>
                <w:bCs/>
                <w:u w:val="single"/>
              </w:rPr>
              <w:t xml:space="preserve"> szt.</w:t>
            </w:r>
            <w:r w:rsidR="00510B23" w:rsidRPr="00485E7C">
              <w:rPr>
                <w:rFonts w:ascii="Arial" w:hAnsi="Arial" w:cs="Arial"/>
              </w:rPr>
              <w:t xml:space="preserve"> </w:t>
            </w:r>
            <w:r w:rsidR="004252F7">
              <w:t xml:space="preserve"> </w:t>
            </w:r>
            <w:r w:rsidR="004252F7" w:rsidRPr="004252F7">
              <w:rPr>
                <w:rFonts w:ascii="Arial" w:hAnsi="Arial" w:cs="Arial"/>
              </w:rPr>
              <w:t>Posiadające indywidualny numer seryjny.</w:t>
            </w:r>
            <w:r w:rsidR="004252F7">
              <w:rPr>
                <w:rFonts w:ascii="Arial" w:hAnsi="Arial" w:cs="Arial"/>
              </w:rPr>
              <w:t xml:space="preserve"> </w:t>
            </w:r>
            <w:r w:rsidR="00510B23" w:rsidRPr="00485E7C">
              <w:rPr>
                <w:rFonts w:ascii="Arial" w:eastAsia="BookAntiqua" w:hAnsi="Arial" w:cs="Arial"/>
                <w:bCs/>
              </w:rPr>
              <w:t xml:space="preserve">Wymiary: długość </w:t>
            </w:r>
            <w:r w:rsidR="00171238" w:rsidRPr="00485E7C">
              <w:rPr>
                <w:rFonts w:ascii="Arial" w:eastAsia="BookAntiqua" w:hAnsi="Arial" w:cs="Arial"/>
                <w:bCs/>
              </w:rPr>
              <w:t>minimum</w:t>
            </w:r>
            <w:r w:rsidR="003F0442">
              <w:rPr>
                <w:rFonts w:ascii="Arial" w:eastAsia="BookAntiqua" w:hAnsi="Arial" w:cs="Arial"/>
                <w:bCs/>
              </w:rPr>
              <w:t xml:space="preserve"> </w:t>
            </w:r>
            <w:r w:rsidR="00510B23" w:rsidRPr="00485E7C">
              <w:rPr>
                <w:rFonts w:ascii="Arial" w:eastAsia="BookAntiqua" w:hAnsi="Arial" w:cs="Arial"/>
                <w:bCs/>
              </w:rPr>
              <w:t xml:space="preserve">30 cm, szerokość </w:t>
            </w:r>
            <w:r w:rsidR="00171238" w:rsidRPr="00485E7C">
              <w:rPr>
                <w:rFonts w:ascii="Arial" w:eastAsia="BookAntiqua" w:hAnsi="Arial" w:cs="Arial"/>
                <w:bCs/>
              </w:rPr>
              <w:t>minimum</w:t>
            </w:r>
            <w:r w:rsidR="00510B23" w:rsidRPr="00485E7C">
              <w:rPr>
                <w:rFonts w:ascii="Arial" w:eastAsia="BookAntiqua" w:hAnsi="Arial" w:cs="Arial"/>
                <w:bCs/>
              </w:rPr>
              <w:t xml:space="preserve"> 50 cm</w:t>
            </w:r>
            <w:r w:rsidR="00FD163E" w:rsidRPr="00485E7C">
              <w:rPr>
                <w:rFonts w:ascii="Arial" w:eastAsia="BookAntiqua" w:hAnsi="Arial" w:cs="Arial"/>
                <w:bCs/>
              </w:rPr>
              <w:t>.</w:t>
            </w:r>
            <w:r w:rsidR="004252F7">
              <w:rPr>
                <w:rFonts w:ascii="Arial" w:eastAsia="BookAntiqua" w:hAnsi="Arial" w:cs="Arial"/>
                <w:bCs/>
              </w:rPr>
              <w:t xml:space="preserve"> Posiadające rzep o szerokości 40 mm na całej długości, umożliwiający precyzyjne mocowanie, a także wkładkę, którą można wymienić na nową po zużyciu, wyposażone w osiem </w:t>
            </w:r>
            <w:proofErr w:type="spellStart"/>
            <w:r w:rsidR="004252F7">
              <w:rPr>
                <w:rFonts w:ascii="Arial" w:eastAsia="BookAntiqua" w:hAnsi="Arial" w:cs="Arial"/>
                <w:bCs/>
              </w:rPr>
              <w:t>koluch</w:t>
            </w:r>
            <w:proofErr w:type="spellEnd"/>
            <w:r w:rsidR="004252F7">
              <w:rPr>
                <w:rFonts w:ascii="Arial" w:eastAsia="BookAntiqua" w:hAnsi="Arial" w:cs="Arial"/>
                <w:bCs/>
              </w:rPr>
              <w:t xml:space="preserve">. </w:t>
            </w:r>
          </w:p>
        </w:tc>
        <w:tc>
          <w:tcPr>
            <w:tcW w:w="2999" w:type="dxa"/>
            <w:shd w:val="clear" w:color="auto" w:fill="E7E6E6" w:themeFill="background2"/>
          </w:tcPr>
          <w:p w14:paraId="559F6F42" w14:textId="53BA353B"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46BF4203" w14:textId="484376F1" w:rsidR="00874A3C" w:rsidRPr="0092672A" w:rsidRDefault="00874A3C" w:rsidP="00260D27">
            <w:pPr>
              <w:rPr>
                <w:rFonts w:ascii="Arial" w:hAnsi="Arial" w:cs="Arial"/>
                <w:highlight w:val="yellow"/>
              </w:rPr>
            </w:pPr>
          </w:p>
        </w:tc>
      </w:tr>
      <w:tr w:rsidR="00874A3C" w:rsidRPr="0092672A" w14:paraId="4DB61034" w14:textId="77777777" w:rsidTr="00376B60">
        <w:trPr>
          <w:trHeight w:val="120"/>
        </w:trPr>
        <w:tc>
          <w:tcPr>
            <w:tcW w:w="988" w:type="dxa"/>
            <w:shd w:val="clear" w:color="auto" w:fill="E7E6E6" w:themeFill="background2"/>
            <w:vAlign w:val="center"/>
          </w:tcPr>
          <w:p w14:paraId="045C786F" w14:textId="73CBE22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6A84EACD" w14:textId="161D30A9"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 xml:space="preserve">Fabrycznie nowe </w:t>
            </w:r>
            <w:r w:rsidR="00D932CF" w:rsidRPr="00485E7C">
              <w:rPr>
                <w:rFonts w:ascii="Arial" w:eastAsia="BookAntiqua" w:hAnsi="Arial" w:cs="Arial"/>
                <w:bCs/>
                <w:u w:val="single"/>
              </w:rPr>
              <w:t>k</w:t>
            </w:r>
            <w:r w:rsidRPr="00485E7C">
              <w:rPr>
                <w:rFonts w:ascii="Arial" w:eastAsia="BookAntiqua" w:hAnsi="Arial" w:cs="Arial"/>
                <w:bCs/>
                <w:u w:val="single"/>
              </w:rPr>
              <w:t>aski do pracy na wysokości</w:t>
            </w:r>
            <w:r w:rsidR="00650E9A" w:rsidRPr="00485E7C">
              <w:rPr>
                <w:rFonts w:ascii="Arial" w:eastAsia="BookAntiqua" w:hAnsi="Arial" w:cs="Arial"/>
                <w:bCs/>
                <w:u w:val="single"/>
              </w:rPr>
              <w:t xml:space="preserve"> </w:t>
            </w:r>
            <w:r w:rsidR="00260D27" w:rsidRPr="00485E7C">
              <w:rPr>
                <w:rFonts w:ascii="Arial" w:eastAsia="BookAntiqua" w:hAnsi="Arial" w:cs="Arial"/>
                <w:bCs/>
                <w:u w:val="single"/>
              </w:rPr>
              <w:t>–</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hAnsi="Arial" w:cs="Arial"/>
              </w:rPr>
              <w:t xml:space="preserve"> </w:t>
            </w:r>
            <w:r w:rsidR="00510B23" w:rsidRPr="00485E7C">
              <w:rPr>
                <w:rFonts w:ascii="Arial" w:eastAsia="BookAntiqua" w:hAnsi="Arial" w:cs="Arial"/>
                <w:bCs/>
              </w:rPr>
              <w:t xml:space="preserve">Obudowa wykonana z wytrzymałego tworzywa ABS i poliwęglanu, Otwory wentylacyjne, Obwód głowy w zakresie nie mniejszym niż: 52-62 cm, Norma: PN-EN 397, Wytrzymałość na rozerwanie paska podbródkowego – </w:t>
            </w:r>
            <w:r w:rsidR="00171238" w:rsidRPr="00485E7C">
              <w:rPr>
                <w:rFonts w:ascii="Arial" w:eastAsia="BookAntiqua" w:hAnsi="Arial" w:cs="Arial"/>
                <w:bCs/>
              </w:rPr>
              <w:t>minimum</w:t>
            </w:r>
            <w:r w:rsidR="00510B23" w:rsidRPr="00485E7C">
              <w:rPr>
                <w:rFonts w:ascii="Arial" w:eastAsia="BookAntiqua" w:hAnsi="Arial" w:cs="Arial"/>
                <w:bCs/>
              </w:rPr>
              <w:t xml:space="preserve"> 50dN, Norma: PN-EN 12492:2002/A1:2005</w:t>
            </w:r>
            <w:r w:rsidR="00451F84">
              <w:rPr>
                <w:rFonts w:ascii="Arial" w:eastAsia="BookAntiqua" w:hAnsi="Arial" w:cs="Arial"/>
                <w:bCs/>
              </w:rPr>
              <w:t>.</w:t>
            </w:r>
            <w:r w:rsidR="00510B23" w:rsidRPr="00485E7C">
              <w:rPr>
                <w:rFonts w:ascii="Arial" w:eastAsia="BookAntiqua" w:hAnsi="Arial" w:cs="Arial"/>
                <w:bCs/>
              </w:rPr>
              <w:t xml:space="preserve"> Możliwość założenia latarki czołowej</w:t>
            </w:r>
            <w:r w:rsidR="00FD163E" w:rsidRPr="00485E7C">
              <w:rPr>
                <w:rFonts w:ascii="Arial" w:eastAsia="BookAntiqua" w:hAnsi="Arial" w:cs="Arial"/>
                <w:bCs/>
              </w:rPr>
              <w:t>.</w:t>
            </w:r>
          </w:p>
        </w:tc>
        <w:tc>
          <w:tcPr>
            <w:tcW w:w="2999" w:type="dxa"/>
            <w:shd w:val="clear" w:color="auto" w:fill="E7E6E6" w:themeFill="background2"/>
          </w:tcPr>
          <w:p w14:paraId="57D05468" w14:textId="2998EAB5"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B9F9462" w14:textId="77777777" w:rsidR="00874A3C" w:rsidRPr="0092672A" w:rsidRDefault="00874A3C" w:rsidP="00874A3C">
            <w:pPr>
              <w:jc w:val="center"/>
              <w:rPr>
                <w:rFonts w:ascii="Arial" w:hAnsi="Arial" w:cs="Arial"/>
              </w:rPr>
            </w:pPr>
          </w:p>
          <w:p w14:paraId="0830A852" w14:textId="045E1DC7" w:rsidR="00874A3C" w:rsidRPr="0092672A" w:rsidRDefault="00874A3C" w:rsidP="00874A3C">
            <w:pPr>
              <w:jc w:val="center"/>
              <w:rPr>
                <w:rFonts w:ascii="Arial" w:hAnsi="Arial" w:cs="Arial"/>
                <w:highlight w:val="yellow"/>
              </w:rPr>
            </w:pPr>
          </w:p>
        </w:tc>
      </w:tr>
      <w:tr w:rsidR="00874A3C" w:rsidRPr="0092672A" w14:paraId="4225EB21" w14:textId="77777777" w:rsidTr="00376B60">
        <w:trPr>
          <w:trHeight w:val="120"/>
        </w:trPr>
        <w:tc>
          <w:tcPr>
            <w:tcW w:w="988" w:type="dxa"/>
            <w:shd w:val="clear" w:color="auto" w:fill="E7E6E6" w:themeFill="background2"/>
            <w:vAlign w:val="center"/>
          </w:tcPr>
          <w:p w14:paraId="52CCBC68" w14:textId="6086FDEA"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1364BA03" w14:textId="1B25BE93"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latarki czołowe</w:t>
            </w:r>
            <w:r w:rsidR="00650E9A" w:rsidRPr="00485E7C">
              <w:rPr>
                <w:rFonts w:ascii="Arial" w:eastAsia="BookAntiqua" w:hAnsi="Arial" w:cs="Arial"/>
                <w:bCs/>
                <w:u w:val="single"/>
              </w:rPr>
              <w:t xml:space="preserve"> </w:t>
            </w:r>
            <w:r w:rsidRPr="00485E7C">
              <w:rPr>
                <w:rFonts w:ascii="Arial" w:eastAsia="BookAntiqua" w:hAnsi="Arial" w:cs="Arial"/>
                <w:bCs/>
                <w:u w:val="single"/>
              </w:rPr>
              <w:t xml:space="preserve">- </w:t>
            </w:r>
            <w:r w:rsidR="008549A1" w:rsidRPr="00485E7C">
              <w:rPr>
                <w:rFonts w:ascii="Arial" w:eastAsia="BookAntiqua" w:hAnsi="Arial" w:cs="Arial"/>
                <w:bCs/>
                <w:u w:val="single"/>
              </w:rPr>
              <w:t>6</w:t>
            </w:r>
            <w:r w:rsidRPr="00485E7C">
              <w:rPr>
                <w:rFonts w:ascii="Arial" w:eastAsia="BookAntiqua" w:hAnsi="Arial" w:cs="Arial"/>
                <w:bCs/>
                <w:u w:val="single"/>
              </w:rPr>
              <w:t xml:space="preserve"> szt.</w:t>
            </w:r>
            <w:r w:rsidR="00510B23" w:rsidRPr="00485E7C">
              <w:rPr>
                <w:rFonts w:ascii="Arial" w:hAnsi="Arial" w:cs="Arial"/>
              </w:rPr>
              <w:t xml:space="preserve"> </w:t>
            </w:r>
            <w:r w:rsidR="00510B23" w:rsidRPr="00485E7C">
              <w:rPr>
                <w:rFonts w:ascii="Arial" w:eastAsia="BookAntiqua" w:hAnsi="Arial" w:cs="Arial"/>
                <w:bCs/>
              </w:rPr>
              <w:t xml:space="preserve">Moc </w:t>
            </w:r>
            <w:r w:rsidR="00171238" w:rsidRPr="00485E7C">
              <w:rPr>
                <w:rFonts w:ascii="Arial" w:eastAsia="BookAntiqua" w:hAnsi="Arial" w:cs="Arial"/>
                <w:bCs/>
              </w:rPr>
              <w:t>minimum</w:t>
            </w:r>
            <w:r w:rsidR="00510B23" w:rsidRPr="00485E7C">
              <w:rPr>
                <w:rFonts w:ascii="Arial" w:eastAsia="BookAntiqua" w:hAnsi="Arial" w:cs="Arial"/>
                <w:bCs/>
              </w:rPr>
              <w:t xml:space="preserve"> 300 lumenów</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odoszczelność: IP45</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ytrzymałość: odporność na uderzenia IK07 (EN/IEC 62262)</w:t>
            </w:r>
            <w:r w:rsidR="00DF09F9" w:rsidRPr="00485E7C">
              <w:rPr>
                <w:rFonts w:ascii="Arial" w:eastAsia="BookAntiqua" w:hAnsi="Arial" w:cs="Arial"/>
                <w:bCs/>
              </w:rPr>
              <w:t xml:space="preserve">, </w:t>
            </w:r>
            <w:r w:rsidR="00451F84">
              <w:rPr>
                <w:rFonts w:ascii="Arial" w:eastAsia="BookAntiqua" w:hAnsi="Arial" w:cs="Arial"/>
                <w:bCs/>
              </w:rPr>
              <w:t>w</w:t>
            </w:r>
            <w:r w:rsidR="00510B23" w:rsidRPr="00485E7C">
              <w:rPr>
                <w:rFonts w:ascii="Arial" w:eastAsia="BookAntiqua" w:hAnsi="Arial" w:cs="Arial"/>
                <w:bCs/>
              </w:rPr>
              <w:t>ytrzymałość na upadki: 2 metry (ANSI/PLATO FL 1)</w:t>
            </w:r>
            <w:r w:rsidR="00260D27" w:rsidRPr="00485E7C">
              <w:rPr>
                <w:rFonts w:ascii="Arial" w:eastAsia="BookAntiqua" w:hAnsi="Arial" w:cs="Arial"/>
                <w:bCs/>
              </w:rPr>
              <w:t xml:space="preserve">. </w:t>
            </w:r>
            <w:r w:rsidR="00510B23" w:rsidRPr="00485E7C">
              <w:rPr>
                <w:rFonts w:ascii="Arial" w:eastAsia="BookAntiqua" w:hAnsi="Arial" w:cs="Arial"/>
                <w:bCs/>
              </w:rPr>
              <w:t>Zasilanie: akumulatorowe (na wyposażeniu)</w:t>
            </w:r>
            <w:r w:rsidR="00DF09F9" w:rsidRPr="00485E7C">
              <w:rPr>
                <w:rFonts w:ascii="Arial" w:eastAsia="BookAntiqua" w:hAnsi="Arial" w:cs="Arial"/>
                <w:bCs/>
              </w:rPr>
              <w:t xml:space="preserve">, </w:t>
            </w:r>
            <w:r w:rsidR="00451F84">
              <w:rPr>
                <w:rFonts w:ascii="Arial" w:eastAsia="BookAntiqua" w:hAnsi="Arial" w:cs="Arial"/>
                <w:bCs/>
              </w:rPr>
              <w:t>m</w:t>
            </w:r>
            <w:r w:rsidR="00510B23" w:rsidRPr="00485E7C">
              <w:rPr>
                <w:rFonts w:ascii="Arial" w:eastAsia="BookAntiqua" w:hAnsi="Arial" w:cs="Arial"/>
                <w:bCs/>
              </w:rPr>
              <w:t>ożliwość obsługi w rękawicach</w:t>
            </w:r>
            <w:r w:rsidR="00FD163E" w:rsidRPr="00485E7C">
              <w:rPr>
                <w:rFonts w:ascii="Arial" w:eastAsia="BookAntiqua" w:hAnsi="Arial" w:cs="Arial"/>
                <w:bCs/>
              </w:rPr>
              <w:t>.</w:t>
            </w:r>
          </w:p>
        </w:tc>
        <w:tc>
          <w:tcPr>
            <w:tcW w:w="2999" w:type="dxa"/>
            <w:shd w:val="clear" w:color="auto" w:fill="E7E6E6" w:themeFill="background2"/>
          </w:tcPr>
          <w:p w14:paraId="34BDA8C0" w14:textId="6A70E629"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1A40C72E" w14:textId="3676122D" w:rsidR="00874A3C" w:rsidRPr="0092672A" w:rsidRDefault="00874A3C" w:rsidP="00260D27">
            <w:pPr>
              <w:rPr>
                <w:rFonts w:ascii="Arial" w:hAnsi="Arial" w:cs="Arial"/>
                <w:highlight w:val="yellow"/>
              </w:rPr>
            </w:pPr>
          </w:p>
        </w:tc>
      </w:tr>
      <w:tr w:rsidR="00874A3C" w:rsidRPr="0092672A" w14:paraId="4302BD45" w14:textId="77777777" w:rsidTr="00376B60">
        <w:trPr>
          <w:trHeight w:val="90"/>
        </w:trPr>
        <w:tc>
          <w:tcPr>
            <w:tcW w:w="988" w:type="dxa"/>
            <w:shd w:val="clear" w:color="auto" w:fill="E7E6E6" w:themeFill="background2"/>
            <w:vAlign w:val="center"/>
          </w:tcPr>
          <w:p w14:paraId="09041D84" w14:textId="58803B4B" w:rsidR="00874A3C" w:rsidRPr="0092672A" w:rsidRDefault="00874A3C" w:rsidP="00765F15">
            <w:pPr>
              <w:pStyle w:val="Akapitzlist"/>
              <w:numPr>
                <w:ilvl w:val="0"/>
                <w:numId w:val="1"/>
              </w:numPr>
              <w:ind w:right="2302"/>
              <w:rPr>
                <w:rFonts w:ascii="Arial" w:hAnsi="Arial" w:cs="Arial"/>
                <w:color w:val="FF0000"/>
              </w:rPr>
            </w:pPr>
          </w:p>
        </w:tc>
        <w:tc>
          <w:tcPr>
            <w:tcW w:w="10604" w:type="dxa"/>
            <w:shd w:val="clear" w:color="auto" w:fill="E7E6E6" w:themeFill="background2"/>
            <w:vAlign w:val="center"/>
          </w:tcPr>
          <w:p w14:paraId="7DECFC2F" w14:textId="2253B10D" w:rsidR="00874A3C"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260D27" w:rsidRPr="00485E7C">
              <w:rPr>
                <w:rFonts w:ascii="Arial" w:eastAsia="BookAntiqua" w:hAnsi="Arial" w:cs="Arial"/>
                <w:bCs/>
                <w:u w:val="single"/>
              </w:rPr>
              <w:t>e</w:t>
            </w:r>
            <w:r w:rsidRPr="00485E7C">
              <w:rPr>
                <w:rFonts w:ascii="Arial" w:eastAsia="BookAntiqua" w:hAnsi="Arial" w:cs="Arial"/>
                <w:bCs/>
                <w:u w:val="single"/>
              </w:rPr>
              <w:t xml:space="preserve"> lonż</w:t>
            </w:r>
            <w:r w:rsidR="00260D27" w:rsidRPr="00485E7C">
              <w:rPr>
                <w:rFonts w:ascii="Arial" w:eastAsia="BookAntiqua" w:hAnsi="Arial" w:cs="Arial"/>
                <w:bCs/>
                <w:u w:val="single"/>
              </w:rPr>
              <w:t>e</w:t>
            </w:r>
            <w:r w:rsidRPr="00485E7C">
              <w:rPr>
                <w:rFonts w:ascii="Arial" w:eastAsia="BookAntiqua" w:hAnsi="Arial" w:cs="Arial"/>
                <w:bCs/>
                <w:u w:val="single"/>
              </w:rPr>
              <w:t xml:space="preserve"> typu Y z absorberem i karabinkiem o prześwicie nie mniejszym niż 60</w:t>
            </w:r>
            <w:r w:rsidR="00260D27" w:rsidRPr="00485E7C">
              <w:rPr>
                <w:rFonts w:ascii="Arial" w:eastAsia="BookAntiqua" w:hAnsi="Arial" w:cs="Arial"/>
                <w:bCs/>
                <w:u w:val="single"/>
              </w:rPr>
              <w:t xml:space="preserve"> </w:t>
            </w:r>
            <w:r w:rsidRPr="00485E7C">
              <w:rPr>
                <w:rFonts w:ascii="Arial" w:eastAsia="BookAntiqua" w:hAnsi="Arial" w:cs="Arial"/>
                <w:bCs/>
                <w:u w:val="single"/>
              </w:rPr>
              <w:t xml:space="preserve">mm ze stalowym zabezpieczeniem zamka – </w:t>
            </w:r>
            <w:r w:rsidR="008549A1" w:rsidRPr="00485E7C">
              <w:rPr>
                <w:rFonts w:ascii="Arial" w:eastAsia="BookAntiqua" w:hAnsi="Arial" w:cs="Arial"/>
                <w:bCs/>
                <w:u w:val="single"/>
              </w:rPr>
              <w:t>3</w:t>
            </w:r>
            <w:r w:rsidRPr="00485E7C">
              <w:rPr>
                <w:rFonts w:ascii="Arial" w:eastAsia="BookAntiqua" w:hAnsi="Arial" w:cs="Arial"/>
                <w:bCs/>
                <w:u w:val="single"/>
              </w:rPr>
              <w:t xml:space="preserve"> szt.</w:t>
            </w:r>
            <w:r w:rsidR="00DF09F9" w:rsidRPr="00485E7C">
              <w:rPr>
                <w:rFonts w:ascii="Arial" w:eastAsia="BookAntiqua" w:hAnsi="Arial" w:cs="Arial"/>
                <w:bCs/>
              </w:rPr>
              <w:t xml:space="preserve"> </w:t>
            </w:r>
            <w:r w:rsidR="00DF09F9" w:rsidRPr="00485E7C">
              <w:rPr>
                <w:rFonts w:ascii="Arial" w:hAnsi="Arial" w:cs="Arial"/>
              </w:rPr>
              <w:t xml:space="preserve"> </w:t>
            </w:r>
            <w:r w:rsidR="00DF09F9" w:rsidRPr="00485E7C">
              <w:rPr>
                <w:rFonts w:ascii="Arial" w:eastAsia="BookAntiqua" w:hAnsi="Arial" w:cs="Arial"/>
                <w:bCs/>
              </w:rPr>
              <w:t xml:space="preserve">Norma: CE EN 355, </w:t>
            </w:r>
            <w:r w:rsidR="000508E7">
              <w:rPr>
                <w:rFonts w:ascii="Arial" w:eastAsia="BookAntiqua" w:hAnsi="Arial" w:cs="Arial"/>
                <w:bCs/>
              </w:rPr>
              <w:t>m</w:t>
            </w:r>
            <w:r w:rsidR="00DF09F9" w:rsidRPr="00485E7C">
              <w:rPr>
                <w:rFonts w:ascii="Arial" w:eastAsia="BookAntiqua" w:hAnsi="Arial" w:cs="Arial"/>
                <w:bCs/>
              </w:rPr>
              <w:t>aksymalne obciążenie nie niższe niż 130 kg</w:t>
            </w:r>
            <w:r w:rsidR="00C2372B" w:rsidRPr="00485E7C">
              <w:rPr>
                <w:rFonts w:ascii="Arial" w:eastAsia="BookAntiqua" w:hAnsi="Arial" w:cs="Arial"/>
                <w:bCs/>
              </w:rPr>
              <w:t xml:space="preserve">. </w:t>
            </w:r>
            <w:r w:rsidR="00DF09F9" w:rsidRPr="00485E7C">
              <w:rPr>
                <w:rFonts w:ascii="Arial" w:eastAsia="BookAntiqua" w:hAnsi="Arial" w:cs="Arial"/>
                <w:bCs/>
              </w:rPr>
              <w:t>Długość 100 cm z możliwością rozciągnięcia do 140 cm</w:t>
            </w:r>
            <w:r w:rsidR="00FD163E" w:rsidRPr="00485E7C">
              <w:rPr>
                <w:rFonts w:ascii="Arial" w:eastAsia="BookAntiqua" w:hAnsi="Arial" w:cs="Arial"/>
                <w:bCs/>
              </w:rPr>
              <w:t>.</w:t>
            </w:r>
          </w:p>
        </w:tc>
        <w:tc>
          <w:tcPr>
            <w:tcW w:w="2999" w:type="dxa"/>
            <w:shd w:val="clear" w:color="auto" w:fill="E7E6E6" w:themeFill="background2"/>
          </w:tcPr>
          <w:p w14:paraId="143BE82C" w14:textId="083AACE2" w:rsidR="00874A3C" w:rsidRPr="0092672A" w:rsidRDefault="00874A3C" w:rsidP="00874A3C">
            <w:pPr>
              <w:jc w:val="center"/>
              <w:rPr>
                <w:rFonts w:ascii="Arial" w:hAnsi="Arial" w:cs="Arial"/>
              </w:rPr>
            </w:pPr>
            <w:r w:rsidRPr="0092672A">
              <w:rPr>
                <w:rFonts w:ascii="Arial" w:hAnsi="Arial" w:cs="Arial"/>
              </w:rPr>
              <w:t xml:space="preserve">Podać producenta, typ </w:t>
            </w:r>
            <w:r w:rsidRPr="0092672A">
              <w:rPr>
                <w:rFonts w:ascii="Arial" w:hAnsi="Arial" w:cs="Arial"/>
              </w:rPr>
              <w:br/>
              <w:t>i model.</w:t>
            </w:r>
          </w:p>
          <w:p w14:paraId="07938FDD" w14:textId="66BD6406" w:rsidR="00874A3C" w:rsidRPr="0092672A" w:rsidRDefault="00874A3C" w:rsidP="00260D27">
            <w:pPr>
              <w:rPr>
                <w:rFonts w:ascii="Arial" w:hAnsi="Arial" w:cs="Arial"/>
                <w:highlight w:val="yellow"/>
              </w:rPr>
            </w:pPr>
          </w:p>
        </w:tc>
      </w:tr>
      <w:tr w:rsidR="00874A3C" w:rsidRPr="0092672A" w14:paraId="51369356" w14:textId="77777777" w:rsidTr="00F71E26">
        <w:trPr>
          <w:trHeight w:val="118"/>
        </w:trPr>
        <w:tc>
          <w:tcPr>
            <w:tcW w:w="988" w:type="dxa"/>
            <w:tcBorders>
              <w:bottom w:val="single" w:sz="4" w:space="0" w:color="auto"/>
            </w:tcBorders>
            <w:shd w:val="clear" w:color="auto" w:fill="E7E6E6" w:themeFill="background2"/>
            <w:vAlign w:val="center"/>
          </w:tcPr>
          <w:p w14:paraId="4E3E7F5F" w14:textId="207B7DDF" w:rsidR="00874A3C" w:rsidRPr="0092672A" w:rsidRDefault="00874A3C" w:rsidP="00765F15">
            <w:pPr>
              <w:pStyle w:val="Akapitzlist"/>
              <w:numPr>
                <w:ilvl w:val="0"/>
                <w:numId w:val="1"/>
              </w:numPr>
              <w:ind w:right="2302"/>
              <w:rPr>
                <w:rFonts w:ascii="Arial" w:hAnsi="Arial" w:cs="Arial"/>
              </w:rPr>
            </w:pPr>
          </w:p>
        </w:tc>
        <w:tc>
          <w:tcPr>
            <w:tcW w:w="10604" w:type="dxa"/>
            <w:tcBorders>
              <w:bottom w:val="single" w:sz="4" w:space="0" w:color="auto"/>
            </w:tcBorders>
            <w:shd w:val="clear" w:color="auto" w:fill="E7E6E6" w:themeFill="background2"/>
            <w:vAlign w:val="center"/>
          </w:tcPr>
          <w:p w14:paraId="4EA93A2D" w14:textId="1638DB97" w:rsidR="00D932CF" w:rsidRPr="00485E7C" w:rsidRDefault="00874A3C"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w:t>
            </w:r>
            <w:r w:rsidR="00042BDA" w:rsidRPr="00485E7C">
              <w:rPr>
                <w:rFonts w:ascii="Arial" w:eastAsia="BookAntiqua" w:hAnsi="Arial" w:cs="Arial"/>
                <w:bCs/>
                <w:u w:val="single"/>
              </w:rPr>
              <w:t>e</w:t>
            </w:r>
            <w:r w:rsidRPr="00485E7C">
              <w:rPr>
                <w:rFonts w:ascii="Arial" w:eastAsia="BookAntiqua" w:hAnsi="Arial" w:cs="Arial"/>
                <w:bCs/>
                <w:u w:val="single"/>
              </w:rPr>
              <w:t xml:space="preserve"> manekin</w:t>
            </w:r>
            <w:r w:rsidR="00042BDA" w:rsidRPr="00485E7C">
              <w:rPr>
                <w:rFonts w:ascii="Arial" w:eastAsia="BookAntiqua" w:hAnsi="Arial" w:cs="Arial"/>
                <w:bCs/>
                <w:u w:val="single"/>
              </w:rPr>
              <w:t>y</w:t>
            </w:r>
            <w:r w:rsidRPr="00485E7C">
              <w:rPr>
                <w:rFonts w:ascii="Arial" w:eastAsia="BookAntiqua" w:hAnsi="Arial" w:cs="Arial"/>
                <w:bCs/>
                <w:u w:val="single"/>
              </w:rPr>
              <w:t xml:space="preserve"> szkoleniow</w:t>
            </w:r>
            <w:r w:rsidR="00042BDA" w:rsidRPr="00485E7C">
              <w:rPr>
                <w:rFonts w:ascii="Arial" w:eastAsia="BookAntiqua" w:hAnsi="Arial" w:cs="Arial"/>
                <w:bCs/>
                <w:u w:val="single"/>
              </w:rPr>
              <w:t>e</w:t>
            </w:r>
            <w:r w:rsidRPr="00485E7C">
              <w:rPr>
                <w:rFonts w:ascii="Arial" w:eastAsia="BookAntiqua" w:hAnsi="Arial" w:cs="Arial"/>
                <w:bCs/>
                <w:u w:val="single"/>
              </w:rPr>
              <w:t xml:space="preserve"> ewakuacyjn</w:t>
            </w:r>
            <w:r w:rsidR="00042BDA" w:rsidRPr="00485E7C">
              <w:rPr>
                <w:rFonts w:ascii="Arial" w:eastAsia="BookAntiqua" w:hAnsi="Arial" w:cs="Arial"/>
                <w:bCs/>
                <w:u w:val="single"/>
              </w:rPr>
              <w:t>e</w:t>
            </w:r>
            <w:r w:rsidRPr="00485E7C">
              <w:rPr>
                <w:rFonts w:ascii="Arial" w:eastAsia="BookAntiqua" w:hAnsi="Arial" w:cs="Arial"/>
                <w:bCs/>
                <w:u w:val="single"/>
              </w:rPr>
              <w:t xml:space="preserve"> osoby dorosłej z ćwiczebnymi noszami </w:t>
            </w:r>
            <w:proofErr w:type="spellStart"/>
            <w:r w:rsidRPr="00485E7C">
              <w:rPr>
                <w:rFonts w:ascii="Arial" w:eastAsia="BookAntiqua" w:hAnsi="Arial" w:cs="Arial"/>
                <w:bCs/>
                <w:u w:val="single"/>
              </w:rPr>
              <w:t>płachtowymi</w:t>
            </w:r>
            <w:proofErr w:type="spellEnd"/>
            <w:r w:rsidR="00042BDA" w:rsidRPr="00485E7C">
              <w:rPr>
                <w:rFonts w:ascii="Arial" w:eastAsia="BookAntiqua" w:hAnsi="Arial" w:cs="Arial"/>
                <w:bCs/>
                <w:u w:val="single"/>
              </w:rPr>
              <w:t xml:space="preserve"> – 2 szt.</w:t>
            </w:r>
            <w:r w:rsidR="00DF09F9" w:rsidRPr="00485E7C">
              <w:rPr>
                <w:rFonts w:ascii="Arial" w:eastAsia="BookAntiqua" w:hAnsi="Arial" w:cs="Arial"/>
                <w:bCs/>
              </w:rPr>
              <w:t xml:space="preserve"> </w:t>
            </w:r>
            <w:r w:rsidR="00DF09F9" w:rsidRPr="00485E7C">
              <w:rPr>
                <w:rFonts w:ascii="Arial" w:hAnsi="Arial" w:cs="Arial"/>
              </w:rPr>
              <w:t xml:space="preserve"> </w:t>
            </w:r>
            <w:r w:rsidR="00DF09F9" w:rsidRPr="00485E7C">
              <w:rPr>
                <w:rFonts w:ascii="Arial" w:eastAsia="BookAntiqua" w:hAnsi="Arial" w:cs="Arial"/>
                <w:bCs/>
              </w:rPr>
              <w:t xml:space="preserve">Możliwość odpinania kończyn celem imitacji urazów, posiada możliwość udrożnienia górnych dróg oddechowych za pomocą alternatywy, możliwość wykonania RKO. Wysokość </w:t>
            </w:r>
            <w:r w:rsidR="00171238" w:rsidRPr="00485E7C">
              <w:rPr>
                <w:rFonts w:ascii="Arial" w:eastAsia="BookAntiqua" w:hAnsi="Arial" w:cs="Arial"/>
                <w:bCs/>
              </w:rPr>
              <w:t>minimum</w:t>
            </w:r>
            <w:r w:rsidR="00DF09F9" w:rsidRPr="00485E7C">
              <w:rPr>
                <w:rFonts w:ascii="Arial" w:eastAsia="BookAntiqua" w:hAnsi="Arial" w:cs="Arial"/>
                <w:bCs/>
              </w:rPr>
              <w:t xml:space="preserve"> 180 cm, waga </w:t>
            </w:r>
            <w:r w:rsidR="00171238" w:rsidRPr="00485E7C">
              <w:rPr>
                <w:rFonts w:ascii="Arial" w:eastAsia="BookAntiqua" w:hAnsi="Arial" w:cs="Arial"/>
                <w:bCs/>
              </w:rPr>
              <w:t>minimum</w:t>
            </w:r>
            <w:r w:rsidR="00DF09F9" w:rsidRPr="00485E7C">
              <w:rPr>
                <w:rFonts w:ascii="Arial" w:eastAsia="BookAntiqua" w:hAnsi="Arial" w:cs="Arial"/>
                <w:bCs/>
              </w:rPr>
              <w:t xml:space="preserve"> 70 kg</w:t>
            </w:r>
            <w:r w:rsidR="00C2372B" w:rsidRPr="00485E7C">
              <w:rPr>
                <w:rFonts w:ascii="Arial" w:eastAsia="BookAntiqua" w:hAnsi="Arial" w:cs="Arial"/>
                <w:bCs/>
              </w:rPr>
              <w:t>.</w:t>
            </w:r>
            <w:r w:rsidR="00DF09F9" w:rsidRPr="00485E7C">
              <w:rPr>
                <w:rFonts w:ascii="Arial" w:eastAsia="BookAntiqua" w:hAnsi="Arial" w:cs="Arial"/>
                <w:bCs/>
              </w:rPr>
              <w:t xml:space="preserve"> </w:t>
            </w:r>
            <w:r w:rsidR="00D932CF" w:rsidRPr="00485E7C">
              <w:rPr>
                <w:rFonts w:ascii="Arial" w:eastAsia="BookAntiqua" w:hAnsi="Arial" w:cs="Arial"/>
                <w:bCs/>
              </w:rPr>
              <w:t>Spełniający normy:</w:t>
            </w:r>
            <w:r w:rsidR="0092672A" w:rsidRPr="00485E7C">
              <w:rPr>
                <w:rFonts w:ascii="Arial" w:eastAsia="BookAntiqua" w:hAnsi="Arial" w:cs="Arial"/>
                <w:bCs/>
              </w:rPr>
              <w:t xml:space="preserve"> </w:t>
            </w:r>
            <w:r w:rsidR="00D932CF" w:rsidRPr="00485E7C">
              <w:rPr>
                <w:rFonts w:ascii="Arial" w:eastAsia="BookAntiqua" w:hAnsi="Arial" w:cs="Arial"/>
                <w:bCs/>
              </w:rPr>
              <w:t>ISO 12947-2 - odporność na ścieranie</w:t>
            </w:r>
            <w:r w:rsidR="0092672A" w:rsidRPr="00485E7C">
              <w:rPr>
                <w:rFonts w:ascii="Arial" w:eastAsia="BookAntiqua" w:hAnsi="Arial" w:cs="Arial"/>
                <w:bCs/>
              </w:rPr>
              <w:t xml:space="preserve">, </w:t>
            </w:r>
            <w:r w:rsidR="00D932CF" w:rsidRPr="00485E7C">
              <w:rPr>
                <w:rFonts w:ascii="Arial" w:eastAsia="BookAntiqua" w:hAnsi="Arial" w:cs="Arial"/>
                <w:bCs/>
              </w:rPr>
              <w:t>EN ISO 14116 - odporność na wysoką temperaturę</w:t>
            </w:r>
            <w:r w:rsidR="0092672A" w:rsidRPr="00485E7C">
              <w:rPr>
                <w:rFonts w:ascii="Arial" w:eastAsia="BookAntiqua" w:hAnsi="Arial" w:cs="Arial"/>
                <w:bCs/>
              </w:rPr>
              <w:t xml:space="preserve">, </w:t>
            </w:r>
            <w:r w:rsidR="00D932CF" w:rsidRPr="00485E7C">
              <w:rPr>
                <w:rFonts w:ascii="Arial" w:eastAsia="BookAntiqua" w:hAnsi="Arial" w:cs="Arial"/>
                <w:bCs/>
              </w:rPr>
              <w:t xml:space="preserve">EN20811/ISO811 </w:t>
            </w:r>
            <w:r w:rsidR="0092672A" w:rsidRPr="00485E7C">
              <w:rPr>
                <w:rFonts w:ascii="Arial" w:eastAsia="BookAntiqua" w:hAnsi="Arial" w:cs="Arial"/>
                <w:bCs/>
              </w:rPr>
              <w:t>–</w:t>
            </w:r>
            <w:r w:rsidR="00D932CF" w:rsidRPr="00485E7C">
              <w:rPr>
                <w:rFonts w:ascii="Arial" w:eastAsia="BookAntiqua" w:hAnsi="Arial" w:cs="Arial"/>
                <w:bCs/>
              </w:rPr>
              <w:t xml:space="preserve"> wodoodporność</w:t>
            </w:r>
            <w:r w:rsidR="0092672A" w:rsidRPr="00485E7C">
              <w:rPr>
                <w:rFonts w:ascii="Arial" w:eastAsia="BookAntiqua" w:hAnsi="Arial" w:cs="Arial"/>
                <w:bCs/>
              </w:rPr>
              <w:t xml:space="preserve">, </w:t>
            </w:r>
            <w:r w:rsidR="00D932CF" w:rsidRPr="00485E7C">
              <w:rPr>
                <w:rFonts w:ascii="Arial" w:eastAsia="BookAntiqua" w:hAnsi="Arial" w:cs="Arial"/>
                <w:bCs/>
              </w:rPr>
              <w:t>EN ISO 14184-1:2011 / EN ISO 14362-1:2012 : bezpieczeństwo chemiczne - nie zawiera komponentów szkodliwych</w:t>
            </w:r>
            <w:r w:rsidR="0092672A" w:rsidRPr="00485E7C">
              <w:rPr>
                <w:rFonts w:ascii="Arial" w:eastAsia="BookAntiqua" w:hAnsi="Arial" w:cs="Arial"/>
                <w:bCs/>
              </w:rPr>
              <w:t xml:space="preserve">. </w:t>
            </w:r>
            <w:r w:rsidR="00D932CF" w:rsidRPr="00485E7C">
              <w:rPr>
                <w:rFonts w:ascii="Arial" w:eastAsia="BookAntiqua" w:hAnsi="Arial" w:cs="Arial"/>
                <w:bCs/>
              </w:rPr>
              <w:t>Dyrektywa Parlamentu Europejskiego</w:t>
            </w:r>
            <w:r w:rsidR="0092672A" w:rsidRPr="00485E7C">
              <w:rPr>
                <w:rFonts w:ascii="Arial" w:eastAsia="BookAntiqua" w:hAnsi="Arial" w:cs="Arial"/>
                <w:bCs/>
              </w:rPr>
              <w:t xml:space="preserve"> </w:t>
            </w:r>
            <w:r w:rsidR="00D932CF" w:rsidRPr="00485E7C">
              <w:rPr>
                <w:rFonts w:ascii="Arial" w:eastAsia="BookAntiqua" w:hAnsi="Arial" w:cs="Arial"/>
                <w:bCs/>
              </w:rPr>
              <w:t>i Rady 2001/95/WE z dnia 3 grudnia 2001 r. w sprawie ogólnego</w:t>
            </w:r>
            <w:r w:rsidR="0092672A" w:rsidRPr="00485E7C">
              <w:rPr>
                <w:rFonts w:ascii="Arial" w:eastAsia="BookAntiqua" w:hAnsi="Arial" w:cs="Arial"/>
                <w:bCs/>
              </w:rPr>
              <w:t xml:space="preserve"> </w:t>
            </w:r>
            <w:r w:rsidR="00D932CF" w:rsidRPr="00485E7C">
              <w:rPr>
                <w:rFonts w:ascii="Arial" w:eastAsia="BookAntiqua" w:hAnsi="Arial" w:cs="Arial"/>
                <w:bCs/>
              </w:rPr>
              <w:t>bezpieczeństwa produktów [Dz.U. L 11 z 15.1.2002]</w:t>
            </w:r>
            <w:r w:rsidR="00FD163E" w:rsidRPr="00485E7C">
              <w:rPr>
                <w:rFonts w:ascii="Arial" w:eastAsia="BookAntiqua" w:hAnsi="Arial" w:cs="Arial"/>
                <w:bCs/>
              </w:rPr>
              <w:t>.</w:t>
            </w:r>
            <w:r w:rsidR="0092672A" w:rsidRPr="00485E7C">
              <w:rPr>
                <w:rFonts w:ascii="Arial" w:eastAsia="BookAntiqua" w:hAnsi="Arial" w:cs="Arial"/>
                <w:bCs/>
              </w:rPr>
              <w:t xml:space="preserve"> Gwarancja minimum 24 miesiące.</w:t>
            </w:r>
          </w:p>
        </w:tc>
        <w:tc>
          <w:tcPr>
            <w:tcW w:w="2999" w:type="dxa"/>
            <w:tcBorders>
              <w:bottom w:val="single" w:sz="4" w:space="0" w:color="auto"/>
            </w:tcBorders>
            <w:shd w:val="clear" w:color="auto" w:fill="E7E6E6" w:themeFill="background2"/>
          </w:tcPr>
          <w:p w14:paraId="404107E3" w14:textId="77777777" w:rsidR="00874A3C" w:rsidRPr="0092672A" w:rsidRDefault="00874A3C" w:rsidP="00874A3C">
            <w:pPr>
              <w:jc w:val="center"/>
              <w:rPr>
                <w:rFonts w:ascii="Arial" w:hAnsi="Arial" w:cs="Arial"/>
              </w:rPr>
            </w:pPr>
            <w:r w:rsidRPr="0092672A">
              <w:rPr>
                <w:rFonts w:ascii="Arial" w:hAnsi="Arial" w:cs="Arial"/>
              </w:rPr>
              <w:t xml:space="preserve">Podać producenta, typ </w:t>
            </w:r>
          </w:p>
          <w:p w14:paraId="1F7A537D" w14:textId="77777777" w:rsidR="00874A3C" w:rsidRPr="0092672A" w:rsidRDefault="00874A3C" w:rsidP="00874A3C">
            <w:pPr>
              <w:jc w:val="center"/>
              <w:rPr>
                <w:rFonts w:ascii="Arial" w:hAnsi="Arial" w:cs="Arial"/>
              </w:rPr>
            </w:pPr>
            <w:r w:rsidRPr="0092672A">
              <w:rPr>
                <w:rFonts w:ascii="Arial" w:hAnsi="Arial" w:cs="Arial"/>
              </w:rPr>
              <w:t>i model.</w:t>
            </w:r>
          </w:p>
          <w:p w14:paraId="4D29A1F2" w14:textId="19D85CB8" w:rsidR="00874A3C" w:rsidRPr="0092672A" w:rsidRDefault="00874A3C" w:rsidP="00874A3C">
            <w:pPr>
              <w:jc w:val="center"/>
              <w:rPr>
                <w:rFonts w:ascii="Arial" w:hAnsi="Arial" w:cs="Arial"/>
                <w:highlight w:val="yellow"/>
              </w:rPr>
            </w:pPr>
          </w:p>
        </w:tc>
      </w:tr>
      <w:tr w:rsidR="00874A3C" w:rsidRPr="0092672A" w14:paraId="16281448" w14:textId="77777777" w:rsidTr="005B5548">
        <w:trPr>
          <w:trHeight w:val="118"/>
        </w:trPr>
        <w:tc>
          <w:tcPr>
            <w:tcW w:w="988" w:type="dxa"/>
            <w:tcBorders>
              <w:bottom w:val="single" w:sz="4" w:space="0" w:color="auto"/>
            </w:tcBorders>
            <w:shd w:val="clear" w:color="auto" w:fill="E7E6E6" w:themeFill="background2"/>
            <w:vAlign w:val="center"/>
          </w:tcPr>
          <w:p w14:paraId="44F61123" w14:textId="77777777" w:rsidR="00874A3C" w:rsidRPr="00B87AD6" w:rsidRDefault="00874A3C" w:rsidP="00765F15">
            <w:pPr>
              <w:pStyle w:val="Akapitzlist"/>
              <w:numPr>
                <w:ilvl w:val="0"/>
                <w:numId w:val="1"/>
              </w:numPr>
              <w:ind w:right="2302"/>
              <w:rPr>
                <w:rFonts w:ascii="Arial" w:hAnsi="Arial" w:cs="Arial"/>
                <w:color w:val="D10000"/>
              </w:rPr>
            </w:pPr>
          </w:p>
        </w:tc>
        <w:tc>
          <w:tcPr>
            <w:tcW w:w="10604" w:type="dxa"/>
            <w:tcBorders>
              <w:bottom w:val="single" w:sz="4" w:space="0" w:color="auto"/>
            </w:tcBorders>
            <w:shd w:val="clear" w:color="auto" w:fill="E7E6E6" w:themeFill="background2"/>
            <w:vAlign w:val="center"/>
          </w:tcPr>
          <w:p w14:paraId="3525F499" w14:textId="77777777" w:rsidR="00874A3C" w:rsidRPr="004252F7" w:rsidRDefault="00126963" w:rsidP="00765F15">
            <w:pPr>
              <w:suppressAutoHyphens/>
              <w:spacing w:line="240" w:lineRule="atLeast"/>
              <w:rPr>
                <w:rFonts w:ascii="Arial" w:eastAsia="BookAntiqua" w:hAnsi="Arial" w:cs="Arial"/>
                <w:bCs/>
                <w:u w:val="single"/>
              </w:rPr>
            </w:pPr>
            <w:r w:rsidRPr="004252F7">
              <w:rPr>
                <w:rFonts w:ascii="Arial" w:eastAsia="BookAntiqua" w:hAnsi="Arial" w:cs="Arial"/>
                <w:bCs/>
                <w:u w:val="single"/>
              </w:rPr>
              <w:t>Fabrycznie now</w:t>
            </w:r>
            <w:r w:rsidR="00032C3A" w:rsidRPr="004252F7">
              <w:rPr>
                <w:rFonts w:ascii="Arial" w:eastAsia="BookAntiqua" w:hAnsi="Arial" w:cs="Arial"/>
                <w:bCs/>
                <w:u w:val="single"/>
              </w:rPr>
              <w:t>e</w:t>
            </w:r>
            <w:r w:rsidRPr="004252F7">
              <w:rPr>
                <w:rFonts w:ascii="Arial" w:eastAsia="BookAntiqua" w:hAnsi="Arial" w:cs="Arial"/>
                <w:bCs/>
                <w:u w:val="single"/>
              </w:rPr>
              <w:t xml:space="preserve"> </w:t>
            </w:r>
            <w:r w:rsidR="00032C3A" w:rsidRPr="004252F7">
              <w:rPr>
                <w:rFonts w:ascii="Arial" w:eastAsia="BookAntiqua" w:hAnsi="Arial" w:cs="Arial"/>
                <w:bCs/>
                <w:u w:val="single"/>
              </w:rPr>
              <w:t>walizki</w:t>
            </w:r>
            <w:r w:rsidR="00874A3C" w:rsidRPr="004252F7">
              <w:rPr>
                <w:rFonts w:ascii="Arial" w:eastAsia="BookAntiqua" w:hAnsi="Arial" w:cs="Arial"/>
                <w:bCs/>
                <w:u w:val="single"/>
              </w:rPr>
              <w:t xml:space="preserve"> lub skrzyni</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transportow</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w:t>
            </w:r>
            <w:r w:rsidR="00272E40" w:rsidRPr="004252F7">
              <w:rPr>
                <w:rFonts w:ascii="Arial" w:eastAsia="BookAntiqua" w:hAnsi="Arial" w:cs="Arial"/>
                <w:bCs/>
                <w:u w:val="single"/>
              </w:rPr>
              <w:t xml:space="preserve">o wymiarach dostosowanych do zapakowania wszystkich pozycji zawartych w OPZ, </w:t>
            </w:r>
            <w:r w:rsidR="00874A3C" w:rsidRPr="004252F7">
              <w:rPr>
                <w:rFonts w:ascii="Arial" w:eastAsia="BookAntiqua" w:hAnsi="Arial" w:cs="Arial"/>
                <w:bCs/>
                <w:u w:val="single"/>
              </w:rPr>
              <w:t>wykonan</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z syntetycznego tworzywa lub metalu umożliwiając</w:t>
            </w:r>
            <w:r w:rsidR="00032C3A" w:rsidRPr="004252F7">
              <w:rPr>
                <w:rFonts w:ascii="Arial" w:eastAsia="BookAntiqua" w:hAnsi="Arial" w:cs="Arial"/>
                <w:bCs/>
                <w:u w:val="single"/>
              </w:rPr>
              <w:t>e</w:t>
            </w:r>
            <w:r w:rsidR="00874A3C" w:rsidRPr="004252F7">
              <w:rPr>
                <w:rFonts w:ascii="Arial" w:eastAsia="BookAntiqua" w:hAnsi="Arial" w:cs="Arial"/>
                <w:bCs/>
                <w:u w:val="single"/>
              </w:rPr>
              <w:t xml:space="preserve"> przechowanie i transportowanie sprzętu</w:t>
            </w:r>
            <w:r w:rsidR="00032C3A" w:rsidRPr="004252F7">
              <w:rPr>
                <w:rFonts w:ascii="Arial" w:eastAsia="BookAntiqua" w:hAnsi="Arial" w:cs="Arial"/>
                <w:bCs/>
                <w:u w:val="single"/>
              </w:rPr>
              <w:t>, w zestawie z platformą (wózek + rączka) na kółkach</w:t>
            </w:r>
            <w:r w:rsidR="00272E40" w:rsidRPr="004252F7">
              <w:rPr>
                <w:rFonts w:ascii="Arial" w:eastAsia="BookAntiqua" w:hAnsi="Arial" w:cs="Arial"/>
                <w:bCs/>
                <w:u w:val="single"/>
              </w:rPr>
              <w:t xml:space="preserve"> o udźwigu umożliwiającym przeniesienie całości wyposażenia.</w:t>
            </w:r>
          </w:p>
          <w:p w14:paraId="22D96692" w14:textId="77777777" w:rsidR="00DF09F9" w:rsidRPr="004252F7" w:rsidRDefault="00DF09F9" w:rsidP="00765F15">
            <w:pPr>
              <w:suppressAutoHyphens/>
              <w:spacing w:line="240" w:lineRule="atLeast"/>
              <w:rPr>
                <w:rFonts w:ascii="Arial" w:eastAsia="BookAntiqua" w:hAnsi="Arial" w:cs="Arial"/>
                <w:bCs/>
              </w:rPr>
            </w:pPr>
            <w:r w:rsidRPr="004252F7">
              <w:rPr>
                <w:rFonts w:ascii="Arial" w:eastAsia="BookAntiqua" w:hAnsi="Arial" w:cs="Arial"/>
                <w:bCs/>
              </w:rPr>
              <w:lastRenderedPageBreak/>
              <w:t xml:space="preserve">Na każdym zestawie walizek lub skrzyni transportowych należy zamieścić naklejkę formatu A3 oraz tabliczkę informacyjną formatu A3 (jeżeli warunki techniczne nie pozwolą na umieszczenie naklejek oraz tabliczek formatu A3 wtedy będą umieszczane odpowiednio mniejsze, należy wpisać propozycję rozmiaru przy czym najmniejszy rozmiar naklejki to ok. 14x8 cm.).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naklejki oraz tabliczki informacyjne umożliwiające samodzielne ich naklejanie w ilości dostosowanej do liczby walizek lub skrzyni </w:t>
            </w:r>
            <w:r w:rsidR="00F667C9" w:rsidRPr="004252F7">
              <w:rPr>
                <w:rFonts w:ascii="Arial" w:eastAsia="BookAntiqua" w:hAnsi="Arial" w:cs="Arial"/>
                <w:bCs/>
              </w:rPr>
              <w:t>t</w:t>
            </w:r>
            <w:r w:rsidRPr="004252F7">
              <w:rPr>
                <w:rFonts w:ascii="Arial" w:eastAsia="BookAntiqua" w:hAnsi="Arial" w:cs="Arial"/>
                <w:bCs/>
              </w:rPr>
              <w:t>ransportowych.</w:t>
            </w:r>
          </w:p>
          <w:p w14:paraId="2EFC4FE5" w14:textId="74C38D66" w:rsidR="00527BD6" w:rsidRPr="00576ED9" w:rsidRDefault="00576ED9" w:rsidP="00576ED9">
            <w:pPr>
              <w:suppressAutoHyphens/>
              <w:spacing w:line="240" w:lineRule="atLeast"/>
              <w:rPr>
                <w:rFonts w:ascii="Arial" w:eastAsia="BookAntiqua" w:hAnsi="Arial" w:cs="Arial"/>
                <w:bCs/>
                <w:color w:val="D10000"/>
              </w:rPr>
            </w:pPr>
            <w:r w:rsidRPr="004252F7">
              <w:rPr>
                <w:rFonts w:ascii="Arial" w:eastAsia="BookAntiqua" w:hAnsi="Arial" w:cs="Arial"/>
                <w:bCs/>
              </w:rPr>
              <w:t xml:space="preserve">Zamawiający dopuści, aby cały asortyment sprzętowy z wyłączeniem trapu ratowniczego, trójnogu ratowniczego, manekina szkoleniowego, sań lodowych oraz pontonu ratowniczego - został spakowany i dostarczony w plastikowych </w:t>
            </w:r>
            <w:proofErr w:type="spellStart"/>
            <w:r w:rsidRPr="004252F7">
              <w:rPr>
                <w:rFonts w:ascii="Arial" w:eastAsia="BookAntiqua" w:hAnsi="Arial" w:cs="Arial"/>
                <w:bCs/>
              </w:rPr>
              <w:t>skrzyniopaletach</w:t>
            </w:r>
            <w:proofErr w:type="spellEnd"/>
            <w:r w:rsidRPr="004252F7">
              <w:rPr>
                <w:rFonts w:ascii="Arial" w:eastAsia="BookAntiqua" w:hAnsi="Arial" w:cs="Arial"/>
                <w:bCs/>
              </w:rPr>
              <w:t xml:space="preserve"> o konstrukcji modułowej, składających się z: palety EURO z tworzywa HDPE, nadstawek składanych z tego samego materiału, pokrywy pełnej z możliwością plombowania i spięcia pasem transportowym, platformy transportowej ręcznej (wózek + rączka) o wymiarach powierzchni ładunkowej dostosowanej do oferowanych </w:t>
            </w:r>
            <w:proofErr w:type="spellStart"/>
            <w:r w:rsidRPr="004252F7">
              <w:rPr>
                <w:rFonts w:ascii="Arial" w:eastAsia="BookAntiqua" w:hAnsi="Arial" w:cs="Arial"/>
                <w:bCs/>
              </w:rPr>
              <w:t>skrzyniopalet</w:t>
            </w:r>
            <w:proofErr w:type="spellEnd"/>
            <w:r w:rsidRPr="004252F7">
              <w:rPr>
                <w:rFonts w:ascii="Arial" w:eastAsia="BookAntiqua" w:hAnsi="Arial" w:cs="Arial"/>
                <w:bCs/>
              </w:rPr>
              <w:t xml:space="preserve"> wyposażonej w cztery koła skrętne (o średnicy 125 mm, dwa z hamulcami) i udźwigu minimum 400 kg. </w:t>
            </w:r>
            <w:r w:rsidRPr="004252F7">
              <w:t xml:space="preserve"> </w:t>
            </w:r>
            <w:r w:rsidRPr="004252F7">
              <w:rPr>
                <w:rFonts w:ascii="Arial" w:eastAsia="BookAntiqua" w:hAnsi="Arial" w:cs="Arial"/>
                <w:bCs/>
              </w:rPr>
              <w:t xml:space="preserve">Zamawiający wymaga aby sprzęt z każdej dziedziny ratowniczej został umieszczony w osobnej </w:t>
            </w:r>
            <w:proofErr w:type="spellStart"/>
            <w:r w:rsidRPr="004252F7">
              <w:rPr>
                <w:rFonts w:ascii="Arial" w:eastAsia="BookAntiqua" w:hAnsi="Arial" w:cs="Arial"/>
                <w:bCs/>
              </w:rPr>
              <w:t>skrzyniopalecie</w:t>
            </w:r>
            <w:proofErr w:type="spellEnd"/>
            <w:r w:rsidRPr="004252F7">
              <w:rPr>
                <w:rFonts w:ascii="Arial" w:eastAsia="BookAntiqua" w:hAnsi="Arial" w:cs="Arial"/>
                <w:bCs/>
              </w:rPr>
              <w:t xml:space="preserve"> (oddzielnie sprzęt dla ratownictwa wodnego, lodowego, technicznego, poszukiwawczo-ratowniczego, chemiczno-ekologicznego, wysokościowego, gaszenie pożarów wewnętrznych).</w:t>
            </w:r>
          </w:p>
        </w:tc>
        <w:tc>
          <w:tcPr>
            <w:tcW w:w="2999" w:type="dxa"/>
            <w:tcBorders>
              <w:bottom w:val="single" w:sz="4" w:space="0" w:color="auto"/>
            </w:tcBorders>
            <w:shd w:val="clear" w:color="auto" w:fill="E7E6E6" w:themeFill="background2"/>
          </w:tcPr>
          <w:p w14:paraId="3E3722FC" w14:textId="77777777" w:rsidR="00DF09F9" w:rsidRPr="0092672A" w:rsidRDefault="00DF09F9" w:rsidP="00DF09F9">
            <w:pPr>
              <w:jc w:val="center"/>
              <w:rPr>
                <w:rFonts w:ascii="Arial" w:hAnsi="Arial" w:cs="Arial"/>
              </w:rPr>
            </w:pPr>
            <w:r w:rsidRPr="0092672A">
              <w:rPr>
                <w:rFonts w:ascii="Arial" w:hAnsi="Arial" w:cs="Arial"/>
              </w:rPr>
              <w:lastRenderedPageBreak/>
              <w:t xml:space="preserve">Podać producenta, typ </w:t>
            </w:r>
          </w:p>
          <w:p w14:paraId="2091D86A" w14:textId="6445F25D" w:rsidR="00874A3C" w:rsidRPr="0092672A" w:rsidRDefault="00DF09F9" w:rsidP="00DF09F9">
            <w:pPr>
              <w:jc w:val="center"/>
              <w:rPr>
                <w:rFonts w:ascii="Arial" w:hAnsi="Arial" w:cs="Arial"/>
              </w:rPr>
            </w:pPr>
            <w:r w:rsidRPr="0092672A">
              <w:rPr>
                <w:rFonts w:ascii="Arial" w:hAnsi="Arial" w:cs="Arial"/>
              </w:rPr>
              <w:t>i model.</w:t>
            </w:r>
          </w:p>
        </w:tc>
      </w:tr>
      <w:tr w:rsidR="00F43618" w:rsidRPr="0092672A" w14:paraId="5F2E290B" w14:textId="77777777" w:rsidTr="00DB6D0D">
        <w:trPr>
          <w:trHeight w:val="966"/>
        </w:trPr>
        <w:tc>
          <w:tcPr>
            <w:tcW w:w="988" w:type="dxa"/>
            <w:shd w:val="clear" w:color="auto" w:fill="E7E6E6" w:themeFill="background2"/>
            <w:vAlign w:val="center"/>
          </w:tcPr>
          <w:p w14:paraId="0AF3ADAA" w14:textId="490EEFB6" w:rsidR="00F43618" w:rsidRPr="0092672A" w:rsidRDefault="00F43618" w:rsidP="00765F15">
            <w:pPr>
              <w:pStyle w:val="Akapitzlist"/>
              <w:numPr>
                <w:ilvl w:val="0"/>
                <w:numId w:val="1"/>
              </w:numPr>
              <w:ind w:right="2302"/>
              <w:rPr>
                <w:rFonts w:ascii="Arial" w:hAnsi="Arial" w:cs="Arial"/>
              </w:rPr>
            </w:pPr>
          </w:p>
        </w:tc>
        <w:tc>
          <w:tcPr>
            <w:tcW w:w="10604" w:type="dxa"/>
            <w:shd w:val="clear" w:color="auto" w:fill="E7E6E6" w:themeFill="background2"/>
          </w:tcPr>
          <w:p w14:paraId="415A0423" w14:textId="19C7B71F" w:rsidR="008B5AC7" w:rsidRPr="00485E7C" w:rsidRDefault="009D4ED7" w:rsidP="00765F15">
            <w:pPr>
              <w:suppressAutoHyphens/>
              <w:spacing w:line="240" w:lineRule="atLeast"/>
              <w:rPr>
                <w:rFonts w:ascii="Arial" w:eastAsia="BookAntiqua" w:hAnsi="Arial" w:cs="Arial"/>
                <w:bCs/>
              </w:rPr>
            </w:pPr>
            <w:r w:rsidRPr="00485E7C">
              <w:rPr>
                <w:rFonts w:ascii="Arial" w:eastAsia="BookAntiqua" w:hAnsi="Arial" w:cs="Arial"/>
                <w:bCs/>
                <w:u w:val="single"/>
              </w:rPr>
              <w:t>Fabrycznie nowe n</w:t>
            </w:r>
            <w:r w:rsidR="00F43618" w:rsidRPr="00485E7C">
              <w:rPr>
                <w:rFonts w:ascii="Arial" w:eastAsia="BookAntiqua" w:hAnsi="Arial" w:cs="Arial"/>
                <w:bCs/>
                <w:u w:val="single"/>
              </w:rPr>
              <w:t xml:space="preserve">ożyce o długości minimum 75 cm do cięcia prętów i drutu o średnicy </w:t>
            </w:r>
            <w:r w:rsidR="00171238" w:rsidRPr="00485E7C">
              <w:rPr>
                <w:rFonts w:ascii="Arial" w:eastAsia="BookAntiqua" w:hAnsi="Arial" w:cs="Arial"/>
                <w:bCs/>
                <w:u w:val="single"/>
              </w:rPr>
              <w:t>minimum</w:t>
            </w:r>
            <w:r w:rsidR="00F43618" w:rsidRPr="00485E7C">
              <w:rPr>
                <w:rFonts w:ascii="Arial" w:eastAsia="BookAntiqua" w:hAnsi="Arial" w:cs="Arial"/>
                <w:bCs/>
                <w:u w:val="single"/>
              </w:rPr>
              <w:t xml:space="preserve"> 10 mm</w:t>
            </w:r>
            <w:r w:rsidRPr="00485E7C">
              <w:rPr>
                <w:rFonts w:ascii="Arial" w:eastAsia="BookAntiqua" w:hAnsi="Arial" w:cs="Arial"/>
                <w:bCs/>
                <w:u w:val="single"/>
              </w:rPr>
              <w:t xml:space="preserve"> – 1 szt.</w:t>
            </w:r>
            <w:r w:rsidR="00F408B3" w:rsidRPr="00485E7C">
              <w:rPr>
                <w:rFonts w:ascii="Arial" w:eastAsia="BookAntiqua" w:hAnsi="Arial" w:cs="Arial"/>
                <w:bCs/>
              </w:rPr>
              <w:t xml:space="preserve"> </w:t>
            </w:r>
            <w:r w:rsidR="00D932CF" w:rsidRPr="00485E7C">
              <w:rPr>
                <w:rFonts w:ascii="Arial" w:eastAsia="BookAntiqua" w:hAnsi="Arial" w:cs="Arial"/>
                <w:bCs/>
              </w:rPr>
              <w:t xml:space="preserve">Umożliwiające cięcie </w:t>
            </w:r>
            <w:r w:rsidR="008B5AC7" w:rsidRPr="00485E7C">
              <w:rPr>
                <w:rFonts w:ascii="Arial" w:eastAsia="BookAntiqua" w:hAnsi="Arial" w:cs="Arial"/>
                <w:bCs/>
              </w:rPr>
              <w:t>ciężkich materiałów takich jak: zamki łopatkowe łańcuchy, pręty zbrojeniowe, pręty metalowe, pręty gwintowane itp.</w:t>
            </w:r>
            <w:r w:rsidR="00F408B3" w:rsidRPr="00485E7C">
              <w:rPr>
                <w:rFonts w:ascii="Arial" w:eastAsia="BookAntiqua" w:hAnsi="Arial" w:cs="Arial"/>
                <w:bCs/>
              </w:rPr>
              <w:t xml:space="preserve"> </w:t>
            </w:r>
            <w:r w:rsidR="008B5AC7" w:rsidRPr="00485E7C">
              <w:rPr>
                <w:rFonts w:ascii="Arial" w:eastAsia="BookAntiqua" w:hAnsi="Arial" w:cs="Arial"/>
                <w:bCs/>
              </w:rPr>
              <w:t>Zdolność cięcia materiałów miękkich  do 11,1 mm i twardych do 7,9 mm</w:t>
            </w:r>
            <w:r w:rsidR="00F408B3" w:rsidRPr="00485E7C">
              <w:rPr>
                <w:rFonts w:ascii="Arial" w:eastAsia="BookAntiqua" w:hAnsi="Arial" w:cs="Arial"/>
                <w:bCs/>
              </w:rPr>
              <w:t xml:space="preserve">. </w:t>
            </w:r>
            <w:r w:rsidR="008B5AC7" w:rsidRPr="00485E7C">
              <w:rPr>
                <w:rFonts w:ascii="Arial" w:eastAsia="BookAntiqua" w:hAnsi="Arial" w:cs="Arial"/>
                <w:bCs/>
              </w:rPr>
              <w:t>Regulowane śruby mimośrodowe</w:t>
            </w:r>
            <w:r w:rsidR="00FD163E" w:rsidRPr="00485E7C">
              <w:rPr>
                <w:rFonts w:ascii="Arial" w:eastAsia="BookAntiqua" w:hAnsi="Arial" w:cs="Arial"/>
                <w:bCs/>
              </w:rPr>
              <w:t>.</w:t>
            </w:r>
          </w:p>
        </w:tc>
        <w:tc>
          <w:tcPr>
            <w:tcW w:w="2999" w:type="dxa"/>
            <w:shd w:val="clear" w:color="auto" w:fill="E7E6E6" w:themeFill="background2"/>
          </w:tcPr>
          <w:p w14:paraId="3BB5640C" w14:textId="77777777" w:rsidR="00DB6D0D" w:rsidRPr="0092672A" w:rsidRDefault="00DB6D0D" w:rsidP="00DB6D0D">
            <w:pPr>
              <w:jc w:val="center"/>
              <w:rPr>
                <w:rFonts w:ascii="Arial" w:hAnsi="Arial" w:cs="Arial"/>
              </w:rPr>
            </w:pPr>
            <w:r w:rsidRPr="0092672A">
              <w:rPr>
                <w:rFonts w:ascii="Arial" w:hAnsi="Arial" w:cs="Arial"/>
              </w:rPr>
              <w:t xml:space="preserve">Podać producenta, typ </w:t>
            </w:r>
          </w:p>
          <w:p w14:paraId="355D8117" w14:textId="67FDF146" w:rsidR="004C2AAF" w:rsidRPr="0092672A" w:rsidRDefault="00DB6D0D" w:rsidP="004C2AAF">
            <w:pPr>
              <w:jc w:val="center"/>
              <w:rPr>
                <w:rFonts w:ascii="Arial" w:hAnsi="Arial" w:cs="Arial"/>
              </w:rPr>
            </w:pPr>
            <w:r w:rsidRPr="0092672A">
              <w:rPr>
                <w:rFonts w:ascii="Arial" w:hAnsi="Arial" w:cs="Arial"/>
              </w:rPr>
              <w:t>i model</w:t>
            </w:r>
          </w:p>
        </w:tc>
      </w:tr>
      <w:tr w:rsidR="00F43618" w:rsidRPr="0092672A" w14:paraId="0270CBE3" w14:textId="77777777" w:rsidTr="0014509A">
        <w:trPr>
          <w:trHeight w:val="1495"/>
        </w:trPr>
        <w:tc>
          <w:tcPr>
            <w:tcW w:w="988" w:type="dxa"/>
            <w:shd w:val="clear" w:color="auto" w:fill="E7E6E6" w:themeFill="background2"/>
            <w:vAlign w:val="center"/>
          </w:tcPr>
          <w:p w14:paraId="24EDFF5A" w14:textId="77777777" w:rsidR="00F43618" w:rsidRPr="0092672A" w:rsidRDefault="00F43618" w:rsidP="00765F15">
            <w:pPr>
              <w:pStyle w:val="Akapitzlist"/>
              <w:numPr>
                <w:ilvl w:val="0"/>
                <w:numId w:val="1"/>
              </w:numPr>
              <w:ind w:right="2302"/>
              <w:rPr>
                <w:rFonts w:ascii="Arial" w:hAnsi="Arial" w:cs="Arial"/>
              </w:rPr>
            </w:pPr>
          </w:p>
        </w:tc>
        <w:tc>
          <w:tcPr>
            <w:tcW w:w="10604" w:type="dxa"/>
            <w:shd w:val="clear" w:color="auto" w:fill="E7E6E6" w:themeFill="background2"/>
          </w:tcPr>
          <w:p w14:paraId="5969E6BA" w14:textId="39999E64" w:rsidR="00F43618" w:rsidRPr="00B87AD6" w:rsidRDefault="009D4ED7" w:rsidP="00765F15">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p</w:t>
            </w:r>
            <w:r w:rsidR="00F43618" w:rsidRPr="004252F7">
              <w:rPr>
                <w:rFonts w:ascii="Arial" w:eastAsia="BookAntiqua" w:hAnsi="Arial" w:cs="Arial"/>
                <w:bCs/>
                <w:u w:val="single"/>
              </w:rPr>
              <w:t>ilarka łańcuchowa</w:t>
            </w:r>
            <w:r w:rsidR="000B6BFD" w:rsidRPr="004252F7">
              <w:rPr>
                <w:rFonts w:ascii="Arial" w:eastAsia="BookAntiqua" w:hAnsi="Arial" w:cs="Arial"/>
                <w:bCs/>
                <w:u w:val="single"/>
              </w:rPr>
              <w:t xml:space="preserve"> wyposażona w system antywibracyjny</w:t>
            </w:r>
            <w:r w:rsidR="000C04CA" w:rsidRPr="004252F7">
              <w:rPr>
                <w:rFonts w:ascii="Arial" w:eastAsia="BookAntiqua" w:hAnsi="Arial" w:cs="Arial"/>
                <w:bCs/>
                <w:u w:val="single"/>
              </w:rPr>
              <w:t>,</w:t>
            </w:r>
            <w:r w:rsidR="00F43618" w:rsidRPr="004252F7">
              <w:rPr>
                <w:rFonts w:ascii="Arial" w:eastAsia="BookAntiqua" w:hAnsi="Arial" w:cs="Arial"/>
                <w:bCs/>
                <w:u w:val="single"/>
              </w:rPr>
              <w:t xml:space="preserve"> </w:t>
            </w:r>
            <w:r w:rsidR="000C04CA" w:rsidRPr="004252F7">
              <w:rPr>
                <w:rFonts w:ascii="Arial" w:eastAsia="BookAntiqua" w:hAnsi="Arial" w:cs="Arial"/>
                <w:bCs/>
                <w:u w:val="single"/>
              </w:rPr>
              <w:t xml:space="preserve">pilarka do drewna </w:t>
            </w:r>
            <w:r w:rsidR="00F43618" w:rsidRPr="004252F7">
              <w:rPr>
                <w:rFonts w:ascii="Arial" w:eastAsia="BookAntiqua" w:hAnsi="Arial" w:cs="Arial"/>
                <w:bCs/>
                <w:u w:val="single"/>
              </w:rPr>
              <w:t xml:space="preserve">o mocy </w:t>
            </w:r>
            <w:r w:rsidR="00171238" w:rsidRPr="004252F7">
              <w:rPr>
                <w:rFonts w:ascii="Arial" w:eastAsia="BookAntiqua" w:hAnsi="Arial" w:cs="Arial"/>
                <w:bCs/>
                <w:u w:val="single"/>
              </w:rPr>
              <w:t>minimum</w:t>
            </w:r>
            <w:r w:rsidR="00F43618" w:rsidRPr="004252F7">
              <w:rPr>
                <w:rFonts w:ascii="Arial" w:eastAsia="BookAntiqua" w:hAnsi="Arial" w:cs="Arial"/>
                <w:bCs/>
                <w:u w:val="single"/>
              </w:rPr>
              <w:t xml:space="preserve"> </w:t>
            </w:r>
            <w:r w:rsidR="00DB6D0D" w:rsidRPr="004252F7">
              <w:rPr>
                <w:rFonts w:ascii="Arial" w:eastAsia="BookAntiqua" w:hAnsi="Arial" w:cs="Arial"/>
                <w:bCs/>
                <w:u w:val="single"/>
              </w:rPr>
              <w:t xml:space="preserve">2,5 </w:t>
            </w:r>
            <w:r w:rsidR="00F43618" w:rsidRPr="004252F7">
              <w:rPr>
                <w:rFonts w:ascii="Arial" w:eastAsia="BookAntiqua" w:hAnsi="Arial" w:cs="Arial"/>
                <w:bCs/>
                <w:u w:val="single"/>
              </w:rPr>
              <w:t xml:space="preserve">kW z prowadnicą o długości </w:t>
            </w:r>
            <w:r w:rsidR="00171238" w:rsidRPr="004252F7">
              <w:rPr>
                <w:rFonts w:ascii="Arial" w:eastAsia="BookAntiqua" w:hAnsi="Arial" w:cs="Arial"/>
                <w:bCs/>
                <w:u w:val="single"/>
              </w:rPr>
              <w:t>minimum</w:t>
            </w:r>
            <w:r w:rsidR="00F43618" w:rsidRPr="004252F7">
              <w:rPr>
                <w:rFonts w:ascii="Arial" w:eastAsia="BookAntiqua" w:hAnsi="Arial" w:cs="Arial"/>
                <w:bCs/>
                <w:u w:val="single"/>
              </w:rPr>
              <w:t xml:space="preserve"> 370 mm, napędzie akumulatorowym, w</w:t>
            </w:r>
            <w:r w:rsidR="000B6BFD" w:rsidRPr="004252F7">
              <w:rPr>
                <w:rFonts w:ascii="Arial" w:eastAsia="BookAntiqua" w:hAnsi="Arial" w:cs="Arial"/>
                <w:bCs/>
                <w:u w:val="single"/>
              </w:rPr>
              <w:t xml:space="preserve"> komplecie </w:t>
            </w:r>
            <w:r w:rsidR="00F43618" w:rsidRPr="004252F7">
              <w:rPr>
                <w:rFonts w:ascii="Arial" w:eastAsia="BookAntiqua" w:hAnsi="Arial" w:cs="Arial"/>
                <w:bCs/>
                <w:u w:val="single"/>
              </w:rPr>
              <w:t xml:space="preserve">z </w:t>
            </w:r>
            <w:r w:rsidR="000C04CA" w:rsidRPr="004252F7">
              <w:rPr>
                <w:rFonts w:ascii="Arial" w:eastAsia="BookAntiqua" w:hAnsi="Arial" w:cs="Arial"/>
                <w:bCs/>
                <w:u w:val="single"/>
              </w:rPr>
              <w:t>2 akumulatorami</w:t>
            </w:r>
            <w:r w:rsidR="000B6BFD" w:rsidRPr="004252F7">
              <w:rPr>
                <w:rFonts w:ascii="Arial" w:eastAsia="BookAntiqua" w:hAnsi="Arial" w:cs="Arial"/>
                <w:bCs/>
                <w:u w:val="single"/>
              </w:rPr>
              <w:t>, ł</w:t>
            </w:r>
            <w:r w:rsidR="00DB6D0D" w:rsidRPr="004252F7">
              <w:rPr>
                <w:rFonts w:ascii="Arial" w:eastAsia="BookAntiqua" w:hAnsi="Arial" w:cs="Arial"/>
                <w:bCs/>
                <w:u w:val="single"/>
              </w:rPr>
              <w:t>a</w:t>
            </w:r>
            <w:r w:rsidR="000B6BFD" w:rsidRPr="004252F7">
              <w:rPr>
                <w:rFonts w:ascii="Arial" w:eastAsia="BookAntiqua" w:hAnsi="Arial" w:cs="Arial"/>
                <w:bCs/>
                <w:u w:val="single"/>
              </w:rPr>
              <w:t xml:space="preserve">dowarką, </w:t>
            </w:r>
            <w:r w:rsidR="00F43618" w:rsidRPr="004252F7">
              <w:rPr>
                <w:rFonts w:ascii="Arial" w:eastAsia="BookAntiqua" w:hAnsi="Arial" w:cs="Arial"/>
                <w:bCs/>
                <w:u w:val="single"/>
              </w:rPr>
              <w:t>zapasową prowadnicą i łańcuchem</w:t>
            </w:r>
            <w:r w:rsidRPr="004252F7">
              <w:rPr>
                <w:rFonts w:ascii="Arial" w:eastAsia="BookAntiqua" w:hAnsi="Arial" w:cs="Arial"/>
                <w:bCs/>
                <w:u w:val="single"/>
              </w:rPr>
              <w:t xml:space="preserve"> – 1 szt.</w:t>
            </w:r>
            <w:r w:rsidR="0007477F" w:rsidRPr="004252F7">
              <w:rPr>
                <w:rFonts w:ascii="Arial" w:eastAsia="BookAntiqua" w:hAnsi="Arial" w:cs="Arial"/>
                <w:bCs/>
              </w:rPr>
              <w:t xml:space="preserve"> Wyposażona w system antywibracyjny, </w:t>
            </w:r>
            <w:r w:rsidR="000E0EFF" w:rsidRPr="004252F7">
              <w:rPr>
                <w:rFonts w:ascii="Arial" w:eastAsia="BookAntiqua" w:hAnsi="Arial" w:cs="Arial"/>
                <w:bCs/>
              </w:rPr>
              <w:t xml:space="preserve">czujnik oleju, </w:t>
            </w:r>
            <w:r w:rsidR="0007477F" w:rsidRPr="004252F7">
              <w:rPr>
                <w:rFonts w:ascii="Arial" w:eastAsia="BookAntiqua" w:hAnsi="Arial" w:cs="Arial"/>
                <w:bCs/>
              </w:rPr>
              <w:t>filtr powietrza wykonany z włókniny</w:t>
            </w:r>
            <w:r w:rsidR="000E0EFF" w:rsidRPr="004252F7">
              <w:rPr>
                <w:rFonts w:ascii="Arial" w:eastAsia="BookAntiqua" w:hAnsi="Arial" w:cs="Arial"/>
                <w:bCs/>
              </w:rPr>
              <w:t xml:space="preserve">, </w:t>
            </w:r>
            <w:r w:rsidR="0007477F" w:rsidRPr="004252F7">
              <w:rPr>
                <w:rFonts w:ascii="Arial" w:eastAsia="BookAntiqua" w:hAnsi="Arial" w:cs="Arial"/>
                <w:bCs/>
              </w:rPr>
              <w:t>panel informacyjno-obsługowy z wyświetlaczem LED oraz uchwyt obsługowy z potencjometrem umożliwiającym płynną regulację prędkości.</w:t>
            </w:r>
            <w:r w:rsidR="0014509A" w:rsidRPr="004252F7">
              <w:rPr>
                <w:rFonts w:ascii="Arial" w:eastAsia="BookAntiqua" w:hAnsi="Arial" w:cs="Arial"/>
                <w:bCs/>
              </w:rPr>
              <w:t xml:space="preserve"> </w:t>
            </w:r>
            <w:r w:rsidR="00611583" w:rsidRPr="004252F7">
              <w:rPr>
                <w:rFonts w:ascii="Arial" w:hAnsi="Arial" w:cs="Arial"/>
              </w:rPr>
              <w:t>Gwarancja minimum 12 miesięcy.</w:t>
            </w:r>
          </w:p>
        </w:tc>
        <w:tc>
          <w:tcPr>
            <w:tcW w:w="2999" w:type="dxa"/>
            <w:shd w:val="clear" w:color="auto" w:fill="E7E6E6" w:themeFill="background2"/>
          </w:tcPr>
          <w:p w14:paraId="113A5A52" w14:textId="77777777" w:rsidR="00DB6D0D" w:rsidRPr="0092672A" w:rsidRDefault="00DB6D0D" w:rsidP="00DB6D0D">
            <w:pPr>
              <w:jc w:val="center"/>
              <w:rPr>
                <w:rFonts w:ascii="Arial" w:hAnsi="Arial" w:cs="Arial"/>
              </w:rPr>
            </w:pPr>
            <w:r w:rsidRPr="0092672A">
              <w:rPr>
                <w:rFonts w:ascii="Arial" w:hAnsi="Arial" w:cs="Arial"/>
              </w:rPr>
              <w:t xml:space="preserve">Podać producenta, typ </w:t>
            </w:r>
          </w:p>
          <w:p w14:paraId="30FAE402" w14:textId="77777777" w:rsidR="00F43618" w:rsidRPr="0092672A" w:rsidRDefault="00DB6D0D" w:rsidP="00DB6D0D">
            <w:pPr>
              <w:jc w:val="center"/>
              <w:rPr>
                <w:rFonts w:ascii="Arial" w:hAnsi="Arial" w:cs="Arial"/>
              </w:rPr>
            </w:pPr>
            <w:r w:rsidRPr="0092672A">
              <w:rPr>
                <w:rFonts w:ascii="Arial" w:hAnsi="Arial" w:cs="Arial"/>
              </w:rPr>
              <w:t>i model.</w:t>
            </w:r>
          </w:p>
          <w:p w14:paraId="2409E523" w14:textId="77777777" w:rsidR="0014509A" w:rsidRPr="0092672A" w:rsidRDefault="0014509A" w:rsidP="0014509A">
            <w:pPr>
              <w:jc w:val="center"/>
              <w:rPr>
                <w:rFonts w:ascii="Arial" w:hAnsi="Arial" w:cs="Arial"/>
              </w:rPr>
            </w:pPr>
            <w:r w:rsidRPr="0092672A">
              <w:rPr>
                <w:rFonts w:ascii="Arial" w:hAnsi="Arial" w:cs="Arial"/>
              </w:rPr>
              <w:t>Wpisać okres gwarancji.</w:t>
            </w:r>
          </w:p>
          <w:p w14:paraId="4EC54EE7" w14:textId="06A7B424" w:rsidR="0014509A" w:rsidRPr="0092672A" w:rsidRDefault="0014509A" w:rsidP="00DB6D0D">
            <w:pPr>
              <w:jc w:val="center"/>
              <w:rPr>
                <w:rFonts w:ascii="Arial" w:hAnsi="Arial" w:cs="Arial"/>
              </w:rPr>
            </w:pPr>
          </w:p>
        </w:tc>
      </w:tr>
      <w:tr w:rsidR="00AC50CA" w:rsidRPr="0092672A" w14:paraId="7A92AFAC" w14:textId="77777777" w:rsidTr="00626F9A">
        <w:trPr>
          <w:trHeight w:val="559"/>
        </w:trPr>
        <w:tc>
          <w:tcPr>
            <w:tcW w:w="988" w:type="dxa"/>
            <w:shd w:val="clear" w:color="auto" w:fill="E7E6E6" w:themeFill="background2"/>
            <w:vAlign w:val="center"/>
          </w:tcPr>
          <w:p w14:paraId="433513CA"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6645083E" w14:textId="1565A81A" w:rsidR="00AC50CA" w:rsidRPr="00495611" w:rsidRDefault="00AC50CA" w:rsidP="00AC50CA">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piła tarczowa do stali i betonu o mocy minimum 2,5</w:t>
            </w:r>
            <w:r w:rsidR="00324E90">
              <w:rPr>
                <w:rFonts w:ascii="Arial" w:eastAsia="BookAntiqua" w:hAnsi="Arial" w:cs="Arial"/>
                <w:bCs/>
                <w:u w:val="single"/>
              </w:rPr>
              <w:t xml:space="preserve"> </w:t>
            </w:r>
            <w:r w:rsidRPr="004252F7">
              <w:rPr>
                <w:rFonts w:ascii="Arial" w:eastAsia="BookAntiqua" w:hAnsi="Arial" w:cs="Arial"/>
                <w:bCs/>
                <w:u w:val="single"/>
              </w:rPr>
              <w:t xml:space="preserve">kW zasilana akumulatorowo w zestawie z 2 akumulatorami i ładowarką. </w:t>
            </w:r>
            <w:r w:rsidRPr="004252F7">
              <w:rPr>
                <w:rFonts w:ascii="Arial" w:eastAsia="BookAntiqua" w:hAnsi="Arial" w:cs="Arial"/>
                <w:bCs/>
              </w:rPr>
              <w:t xml:space="preserve">Wraz z piłą wykonawca dostarczy: tarcza ścierna do betonu – 3 </w:t>
            </w:r>
            <w:r w:rsidRPr="004252F7">
              <w:rPr>
                <w:rFonts w:ascii="Arial" w:eastAsia="BookAntiqua" w:hAnsi="Arial" w:cs="Arial"/>
                <w:bCs/>
              </w:rPr>
              <w:lastRenderedPageBreak/>
              <w:t xml:space="preserve">sz., tarcza ścierna do stali – 3 szt.,  tarcza ratownicza  – 1 szt. Średnica tarczy minimum 350 mm. ze sprzętem pozwalającym ciąć na mokro – 1 szt. </w:t>
            </w:r>
            <w:r w:rsidRPr="004252F7">
              <w:rPr>
                <w:rFonts w:ascii="Arial" w:hAnsi="Arial" w:cs="Arial"/>
              </w:rPr>
              <w:t>Gwarancja minimum 12 miesięcy.</w:t>
            </w:r>
          </w:p>
        </w:tc>
        <w:tc>
          <w:tcPr>
            <w:tcW w:w="2999" w:type="dxa"/>
            <w:shd w:val="clear" w:color="auto" w:fill="E7E6E6" w:themeFill="background2"/>
          </w:tcPr>
          <w:p w14:paraId="3FC556D3" w14:textId="77777777" w:rsidR="00AC50CA" w:rsidRPr="0092672A" w:rsidRDefault="00AC50CA" w:rsidP="00AC50CA">
            <w:pPr>
              <w:jc w:val="center"/>
              <w:rPr>
                <w:rFonts w:ascii="Arial" w:hAnsi="Arial" w:cs="Arial"/>
              </w:rPr>
            </w:pPr>
            <w:r w:rsidRPr="0092672A">
              <w:rPr>
                <w:rFonts w:ascii="Arial" w:hAnsi="Arial" w:cs="Arial"/>
              </w:rPr>
              <w:lastRenderedPageBreak/>
              <w:t xml:space="preserve">Podać producenta, typ </w:t>
            </w:r>
          </w:p>
          <w:p w14:paraId="142C08FF" w14:textId="77777777" w:rsidR="00AC50CA" w:rsidRPr="0092672A" w:rsidRDefault="00AC50CA" w:rsidP="00AC50CA">
            <w:pPr>
              <w:jc w:val="center"/>
              <w:rPr>
                <w:rFonts w:ascii="Arial" w:hAnsi="Arial" w:cs="Arial"/>
              </w:rPr>
            </w:pPr>
            <w:r w:rsidRPr="0092672A">
              <w:rPr>
                <w:rFonts w:ascii="Arial" w:hAnsi="Arial" w:cs="Arial"/>
              </w:rPr>
              <w:t>i model.</w:t>
            </w:r>
          </w:p>
          <w:p w14:paraId="7861CE70"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015A26E4" w14:textId="10A0A9C2" w:rsidR="00AC50CA" w:rsidRPr="0092672A" w:rsidRDefault="00AC50CA" w:rsidP="00AC50CA">
            <w:pPr>
              <w:jc w:val="center"/>
              <w:rPr>
                <w:rFonts w:ascii="Arial" w:hAnsi="Arial" w:cs="Arial"/>
              </w:rPr>
            </w:pPr>
          </w:p>
        </w:tc>
      </w:tr>
      <w:tr w:rsidR="00AC50CA" w:rsidRPr="0092672A" w14:paraId="57D049D7" w14:textId="77777777" w:rsidTr="00324E90">
        <w:trPr>
          <w:trHeight w:val="1240"/>
        </w:trPr>
        <w:tc>
          <w:tcPr>
            <w:tcW w:w="988" w:type="dxa"/>
            <w:shd w:val="clear" w:color="auto" w:fill="E7E6E6" w:themeFill="background2"/>
            <w:vAlign w:val="center"/>
          </w:tcPr>
          <w:p w14:paraId="250E5509"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31E1136F" w14:textId="77EE9B26" w:rsidR="00AC50CA" w:rsidRPr="00B87AD6" w:rsidRDefault="00AC50CA" w:rsidP="00AC50CA">
            <w:pPr>
              <w:suppressAutoHyphens/>
              <w:spacing w:line="240" w:lineRule="atLeast"/>
              <w:rPr>
                <w:rFonts w:ascii="Arial" w:eastAsia="BookAntiqua" w:hAnsi="Arial" w:cs="Arial"/>
                <w:bCs/>
                <w:color w:val="D10000"/>
              </w:rPr>
            </w:pPr>
            <w:r w:rsidRPr="004252F7">
              <w:rPr>
                <w:rFonts w:ascii="Arial" w:eastAsia="BookAntiqua" w:hAnsi="Arial" w:cs="Arial"/>
                <w:bCs/>
                <w:u w:val="single"/>
              </w:rPr>
              <w:t>Fabrycznie nowa ratownicza pilarka łańcuchowa o mocy minimum 4,4</w:t>
            </w:r>
            <w:r w:rsidR="00324E90">
              <w:rPr>
                <w:rFonts w:ascii="Arial" w:eastAsia="BookAntiqua" w:hAnsi="Arial" w:cs="Arial"/>
                <w:bCs/>
                <w:u w:val="single"/>
              </w:rPr>
              <w:t xml:space="preserve"> </w:t>
            </w:r>
            <w:r w:rsidRPr="004252F7">
              <w:rPr>
                <w:rFonts w:ascii="Arial" w:eastAsia="BookAntiqua" w:hAnsi="Arial" w:cs="Arial"/>
                <w:bCs/>
                <w:u w:val="single"/>
              </w:rPr>
              <w:t>kW, napędzie spalinowym, z prowadnicą i łańcuchem umożliwiającym cięcie różnorodnych materiałów – 1 szt.</w:t>
            </w:r>
            <w:r w:rsidRPr="004252F7">
              <w:rPr>
                <w:rFonts w:ascii="Arial" w:hAnsi="Arial" w:cs="Arial"/>
              </w:rPr>
              <w:t xml:space="preserve"> </w:t>
            </w:r>
            <w:r w:rsidRPr="004252F7">
              <w:rPr>
                <w:rFonts w:ascii="Arial" w:eastAsia="BookAntiqua" w:hAnsi="Arial" w:cs="Arial"/>
                <w:bCs/>
              </w:rPr>
              <w:t xml:space="preserve">Wyposażona w system antywibracyjny, zoptymalizowaną pokrywę koła napędowego, ogranicznik głębokości cięcia, boczny napinacz łańcucha, </w:t>
            </w:r>
            <w:proofErr w:type="spellStart"/>
            <w:r w:rsidRPr="004252F7">
              <w:rPr>
                <w:rFonts w:ascii="Arial" w:eastAsia="BookAntiqua" w:hAnsi="Arial" w:cs="Arial"/>
                <w:bCs/>
              </w:rPr>
              <w:t>beznarzędziowe</w:t>
            </w:r>
            <w:proofErr w:type="spellEnd"/>
            <w:r w:rsidRPr="004252F7">
              <w:rPr>
                <w:rFonts w:ascii="Arial" w:eastAsia="BookAntiqua" w:hAnsi="Arial" w:cs="Arial"/>
                <w:bCs/>
              </w:rPr>
              <w:t xml:space="preserve"> zamknięcie zbiornika oleju, dźwignia wielofunkcyjna z funkcją stop, trwały system filtra powietrza. </w:t>
            </w:r>
            <w:r w:rsidRPr="004252F7">
              <w:rPr>
                <w:rFonts w:ascii="Arial" w:hAnsi="Arial" w:cs="Arial"/>
              </w:rPr>
              <w:t xml:space="preserve"> Gwarancja minimum 12 miesięcy.</w:t>
            </w:r>
          </w:p>
        </w:tc>
        <w:tc>
          <w:tcPr>
            <w:tcW w:w="2999" w:type="dxa"/>
            <w:shd w:val="clear" w:color="auto" w:fill="E7E6E6" w:themeFill="background2"/>
          </w:tcPr>
          <w:p w14:paraId="16C60A28"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4BEAAA13" w14:textId="77777777" w:rsidR="00AC50CA" w:rsidRPr="0092672A" w:rsidRDefault="00AC50CA" w:rsidP="00AC50CA">
            <w:pPr>
              <w:jc w:val="center"/>
              <w:rPr>
                <w:rFonts w:ascii="Arial" w:hAnsi="Arial" w:cs="Arial"/>
              </w:rPr>
            </w:pPr>
            <w:r w:rsidRPr="0092672A">
              <w:rPr>
                <w:rFonts w:ascii="Arial" w:hAnsi="Arial" w:cs="Arial"/>
              </w:rPr>
              <w:t>i model.</w:t>
            </w:r>
          </w:p>
          <w:p w14:paraId="048B841B"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22B36902" w14:textId="46804C97" w:rsidR="00AC50CA" w:rsidRPr="0092672A" w:rsidRDefault="00AC50CA" w:rsidP="00AC50CA">
            <w:pPr>
              <w:jc w:val="center"/>
              <w:rPr>
                <w:rFonts w:ascii="Arial" w:hAnsi="Arial" w:cs="Arial"/>
              </w:rPr>
            </w:pPr>
          </w:p>
        </w:tc>
      </w:tr>
      <w:tr w:rsidR="00AC50CA" w:rsidRPr="0092672A" w14:paraId="25B144CF" w14:textId="77777777" w:rsidTr="0092672A">
        <w:trPr>
          <w:trHeight w:val="850"/>
        </w:trPr>
        <w:tc>
          <w:tcPr>
            <w:tcW w:w="988" w:type="dxa"/>
            <w:shd w:val="clear" w:color="auto" w:fill="E7E6E6" w:themeFill="background2"/>
            <w:vAlign w:val="center"/>
          </w:tcPr>
          <w:p w14:paraId="59FBBD54"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299B372E" w14:textId="54E66E67" w:rsidR="00AC50CA" w:rsidRPr="00485E7C" w:rsidRDefault="00AC50CA" w:rsidP="00AC50CA">
            <w:pPr>
              <w:rPr>
                <w:rFonts w:ascii="Arial" w:hAnsi="Arial" w:cs="Arial"/>
              </w:rPr>
            </w:pPr>
            <w:r w:rsidRPr="00485E7C">
              <w:rPr>
                <w:rFonts w:ascii="Arial" w:hAnsi="Arial" w:cs="Arial"/>
                <w:u w:val="single"/>
              </w:rPr>
              <w:t xml:space="preserve">Fabrycznie nowy łom wielofunkcyjny narzędzie typu </w:t>
            </w:r>
            <w:proofErr w:type="spellStart"/>
            <w:r w:rsidRPr="00485E7C">
              <w:rPr>
                <w:rFonts w:ascii="Arial" w:hAnsi="Arial" w:cs="Arial"/>
                <w:u w:val="single"/>
              </w:rPr>
              <w:t>Halligan</w:t>
            </w:r>
            <w:proofErr w:type="spellEnd"/>
            <w:r w:rsidRPr="00485E7C">
              <w:rPr>
                <w:rFonts w:ascii="Arial" w:hAnsi="Arial" w:cs="Arial"/>
                <w:u w:val="single"/>
              </w:rPr>
              <w:t xml:space="preserve"> o długości 76 cm - siekiera z funkcją pobijania o max. dł. 95 cm – 1 szt.</w:t>
            </w:r>
            <w:r w:rsidRPr="00485E7C">
              <w:rPr>
                <w:rFonts w:ascii="Arial" w:hAnsi="Arial" w:cs="Arial"/>
              </w:rPr>
              <w:t xml:space="preserve"> Umożliwiające wywarzanie drzwi, wyłamywanie zamków, kłódek, wyciąganie gwoździ, zamykanie kurków, podważanie i ukręcanie elementów utrudniających akcję ratowniczą.</w:t>
            </w:r>
          </w:p>
        </w:tc>
        <w:tc>
          <w:tcPr>
            <w:tcW w:w="2999" w:type="dxa"/>
            <w:shd w:val="clear" w:color="auto" w:fill="E7E6E6" w:themeFill="background2"/>
          </w:tcPr>
          <w:p w14:paraId="40354E9D"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42A09642" w14:textId="5815AB56" w:rsidR="00AC50CA" w:rsidRPr="0092672A" w:rsidRDefault="00AC50CA" w:rsidP="00AC50CA">
            <w:pPr>
              <w:jc w:val="center"/>
              <w:rPr>
                <w:rFonts w:ascii="Arial" w:hAnsi="Arial" w:cs="Arial"/>
              </w:rPr>
            </w:pPr>
            <w:r w:rsidRPr="0092672A">
              <w:rPr>
                <w:rFonts w:ascii="Arial" w:hAnsi="Arial" w:cs="Arial"/>
              </w:rPr>
              <w:t>i model.</w:t>
            </w:r>
          </w:p>
        </w:tc>
      </w:tr>
      <w:tr w:rsidR="00AC50CA" w:rsidRPr="0092672A" w14:paraId="4EF04072" w14:textId="77777777" w:rsidTr="00A36894">
        <w:trPr>
          <w:trHeight w:val="276"/>
        </w:trPr>
        <w:tc>
          <w:tcPr>
            <w:tcW w:w="988" w:type="dxa"/>
            <w:shd w:val="clear" w:color="auto" w:fill="E7E6E6" w:themeFill="background2"/>
            <w:vAlign w:val="center"/>
          </w:tcPr>
          <w:p w14:paraId="1A6A7E28"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02767803" w14:textId="3B1C8029" w:rsidR="00AC50CA" w:rsidRPr="00485E7C" w:rsidRDefault="00AC50CA" w:rsidP="00AC50CA">
            <w:pPr>
              <w:rPr>
                <w:rFonts w:ascii="Arial" w:eastAsia="BookAntiqua" w:hAnsi="Arial" w:cs="Arial"/>
                <w:bCs/>
              </w:rPr>
            </w:pPr>
            <w:r w:rsidRPr="00485E7C">
              <w:rPr>
                <w:rFonts w:ascii="Arial" w:hAnsi="Arial" w:cs="Arial"/>
                <w:u w:val="single"/>
              </w:rPr>
              <w:t xml:space="preserve">Fabrycznie nowe urządzenia do pomiaru mocy dawki promieniowania jonizującego (zakres pomiarowy minimum 100 </w:t>
            </w:r>
            <w:proofErr w:type="spellStart"/>
            <w:r w:rsidRPr="00485E7C">
              <w:rPr>
                <w:rFonts w:ascii="Arial" w:hAnsi="Arial" w:cs="Arial"/>
                <w:u w:val="single"/>
              </w:rPr>
              <w:t>mikrosiwertów</w:t>
            </w:r>
            <w:proofErr w:type="spellEnd"/>
            <w:r w:rsidRPr="00485E7C">
              <w:rPr>
                <w:rFonts w:ascii="Arial" w:hAnsi="Arial" w:cs="Arial"/>
                <w:u w:val="single"/>
              </w:rPr>
              <w:t xml:space="preserve">/h) </w:t>
            </w:r>
            <w:r w:rsidRPr="00485E7C">
              <w:rPr>
                <w:rFonts w:ascii="Arial" w:eastAsia="BookAntiqua" w:hAnsi="Arial" w:cs="Arial"/>
                <w:bCs/>
                <w:u w:val="single"/>
              </w:rPr>
              <w:t>– 2 szt</w:t>
            </w:r>
            <w:r w:rsidRPr="00485E7C">
              <w:rPr>
                <w:rFonts w:ascii="Arial" w:hAnsi="Arial" w:cs="Arial"/>
                <w:u w:val="single"/>
              </w:rPr>
              <w:t>.</w:t>
            </w:r>
            <w:r w:rsidRPr="00485E7C">
              <w:rPr>
                <w:rFonts w:ascii="Arial" w:hAnsi="Arial" w:cs="Arial"/>
              </w:rPr>
              <w:t xml:space="preserve"> </w:t>
            </w:r>
            <w:r w:rsidRPr="00485E7C">
              <w:rPr>
                <w:rFonts w:ascii="Arial" w:eastAsia="BookAntiqua" w:hAnsi="Arial" w:cs="Arial"/>
                <w:bCs/>
              </w:rPr>
              <w:t xml:space="preserve">Urządzenia przeznaczone do wykrywania i pomiaru promieniowania jonizującego pochodzącego od skażeń radioaktywnych izotopami alfa i beta oraz od źródeł promieniowania X i gamma. Posiadające monitor wskazujący dane pomiarowe w trzech odrębnych jednostkach: </w:t>
            </w:r>
            <w:proofErr w:type="spellStart"/>
            <w:r w:rsidRPr="00485E7C">
              <w:rPr>
                <w:rFonts w:ascii="Arial" w:eastAsia="BookAntiqua" w:hAnsi="Arial" w:cs="Arial"/>
                <w:bCs/>
              </w:rPr>
              <w:t>Bq</w:t>
            </w:r>
            <w:proofErr w:type="spellEnd"/>
            <w:r w:rsidRPr="00485E7C">
              <w:rPr>
                <w:rFonts w:ascii="Arial" w:eastAsia="BookAntiqua" w:hAnsi="Arial" w:cs="Arial"/>
                <w:bCs/>
              </w:rPr>
              <w:t xml:space="preserve">/cm2 - skażenie powierzchni radioaktywnymi izotopami alfa; </w:t>
            </w:r>
            <w:proofErr w:type="spellStart"/>
            <w:r w:rsidRPr="00485E7C">
              <w:rPr>
                <w:rFonts w:ascii="Arial" w:eastAsia="BookAntiqua" w:hAnsi="Arial" w:cs="Arial"/>
                <w:bCs/>
              </w:rPr>
              <w:t>cps</w:t>
            </w:r>
            <w:proofErr w:type="spellEnd"/>
            <w:r w:rsidRPr="00485E7C">
              <w:rPr>
                <w:rFonts w:ascii="Arial" w:eastAsia="BookAntiqua" w:hAnsi="Arial" w:cs="Arial"/>
                <w:bCs/>
              </w:rPr>
              <w:t xml:space="preserve"> (liczba </w:t>
            </w:r>
            <w:proofErr w:type="spellStart"/>
            <w:r w:rsidRPr="00485E7C">
              <w:rPr>
                <w:rFonts w:ascii="Arial" w:eastAsia="BookAntiqua" w:hAnsi="Arial" w:cs="Arial"/>
                <w:bCs/>
              </w:rPr>
              <w:t>zliczeń</w:t>
            </w:r>
            <w:proofErr w:type="spellEnd"/>
            <w:r w:rsidRPr="00485E7C">
              <w:rPr>
                <w:rFonts w:ascii="Arial" w:eastAsia="BookAntiqua" w:hAnsi="Arial" w:cs="Arial"/>
                <w:bCs/>
              </w:rPr>
              <w:t xml:space="preserve"> na sekundę) - skażenie radioaktywnymi izotopami beta; </w:t>
            </w:r>
            <w:proofErr w:type="spellStart"/>
            <w:r w:rsidRPr="00485E7C">
              <w:rPr>
                <w:rFonts w:ascii="Arial" w:eastAsia="BookAntiqua" w:hAnsi="Arial" w:cs="Arial"/>
                <w:bCs/>
              </w:rPr>
              <w:t>μSv</w:t>
            </w:r>
            <w:proofErr w:type="spellEnd"/>
            <w:r w:rsidRPr="00485E7C">
              <w:rPr>
                <w:rFonts w:ascii="Arial" w:eastAsia="BookAntiqua" w:hAnsi="Arial" w:cs="Arial"/>
                <w:bCs/>
              </w:rPr>
              <w:t>/h - przestrzenny równoważnik mocy dawki promieniowania X i gamma. Gwarancja minimum 24 miesiące.</w:t>
            </w:r>
          </w:p>
        </w:tc>
        <w:tc>
          <w:tcPr>
            <w:tcW w:w="2999" w:type="dxa"/>
            <w:shd w:val="clear" w:color="auto" w:fill="E7E6E6" w:themeFill="background2"/>
          </w:tcPr>
          <w:p w14:paraId="15A04E80"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127D0B5A" w14:textId="77777777" w:rsidR="00AC50CA" w:rsidRPr="0092672A" w:rsidRDefault="00AC50CA" w:rsidP="00AC50CA">
            <w:pPr>
              <w:jc w:val="center"/>
              <w:rPr>
                <w:rFonts w:ascii="Arial" w:hAnsi="Arial" w:cs="Arial"/>
              </w:rPr>
            </w:pPr>
            <w:r w:rsidRPr="0092672A">
              <w:rPr>
                <w:rFonts w:ascii="Arial" w:hAnsi="Arial" w:cs="Arial"/>
              </w:rPr>
              <w:t>i model.</w:t>
            </w:r>
          </w:p>
          <w:p w14:paraId="62292A00" w14:textId="77777777" w:rsidR="00AC50CA" w:rsidRPr="0092672A" w:rsidRDefault="00AC50CA" w:rsidP="00AC50CA">
            <w:pPr>
              <w:jc w:val="center"/>
              <w:rPr>
                <w:rFonts w:ascii="Arial" w:hAnsi="Arial" w:cs="Arial"/>
              </w:rPr>
            </w:pPr>
            <w:r w:rsidRPr="0092672A">
              <w:rPr>
                <w:rFonts w:ascii="Arial" w:hAnsi="Arial" w:cs="Arial"/>
              </w:rPr>
              <w:t>Wpisać okres gwarancji.</w:t>
            </w:r>
          </w:p>
          <w:p w14:paraId="15E6B667" w14:textId="41F04D8E" w:rsidR="00AC50CA" w:rsidRPr="0092672A" w:rsidRDefault="00AC50CA" w:rsidP="00AC50CA">
            <w:pPr>
              <w:jc w:val="center"/>
              <w:rPr>
                <w:rFonts w:ascii="Arial" w:hAnsi="Arial" w:cs="Arial"/>
              </w:rPr>
            </w:pPr>
          </w:p>
        </w:tc>
      </w:tr>
      <w:tr w:rsidR="00AC50CA" w:rsidRPr="0092672A" w14:paraId="28A9A222" w14:textId="77777777" w:rsidTr="00324E90">
        <w:trPr>
          <w:trHeight w:val="986"/>
        </w:trPr>
        <w:tc>
          <w:tcPr>
            <w:tcW w:w="988" w:type="dxa"/>
            <w:shd w:val="clear" w:color="auto" w:fill="E7E6E6" w:themeFill="background2"/>
            <w:vAlign w:val="center"/>
          </w:tcPr>
          <w:p w14:paraId="107A4E70"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vAlign w:val="center"/>
          </w:tcPr>
          <w:p w14:paraId="3F1FD4B6" w14:textId="3B483A73" w:rsidR="00AC50CA" w:rsidRPr="004252F7" w:rsidRDefault="00AC50CA" w:rsidP="00AC50CA">
            <w:pPr>
              <w:rPr>
                <w:rFonts w:ascii="Arial" w:hAnsi="Arial" w:cs="Arial"/>
              </w:rPr>
            </w:pPr>
            <w:r w:rsidRPr="004252F7">
              <w:rPr>
                <w:rFonts w:ascii="Arial" w:hAnsi="Arial" w:cs="Arial"/>
                <w:u w:val="single"/>
              </w:rPr>
              <w:t xml:space="preserve">Fabrycznie nowy przenośny, akumulatorowy system oświetleniowy o źródle światła LED i strumieniu świetlnym minimum 5000 lumenów z możliwością podłączenia prądu zmiennego 230V w zestawie </w:t>
            </w:r>
            <w:r w:rsidRPr="004252F7">
              <w:rPr>
                <w:rFonts w:ascii="Arial" w:hAnsi="Arial" w:cs="Arial"/>
                <w:u w:val="single"/>
              </w:rPr>
              <w:br/>
              <w:t>z akumulatorem i ładowarką – 1 szt.</w:t>
            </w:r>
            <w:r w:rsidRPr="004252F7">
              <w:rPr>
                <w:rFonts w:ascii="Arial" w:hAnsi="Arial" w:cs="Arial"/>
              </w:rPr>
              <w:t xml:space="preserve"> Napięcie zasilania 18V. Gwarancja minimum 12 miesięcy.</w:t>
            </w:r>
          </w:p>
        </w:tc>
        <w:tc>
          <w:tcPr>
            <w:tcW w:w="2999" w:type="dxa"/>
            <w:shd w:val="clear" w:color="auto" w:fill="E7E6E6" w:themeFill="background2"/>
          </w:tcPr>
          <w:p w14:paraId="73BBF771"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32E0AD68" w14:textId="77777777" w:rsidR="00AC50CA" w:rsidRPr="0092672A" w:rsidRDefault="00AC50CA" w:rsidP="00AC50CA">
            <w:pPr>
              <w:jc w:val="center"/>
              <w:rPr>
                <w:rFonts w:ascii="Arial" w:hAnsi="Arial" w:cs="Arial"/>
              </w:rPr>
            </w:pPr>
            <w:r w:rsidRPr="0092672A">
              <w:rPr>
                <w:rFonts w:ascii="Arial" w:hAnsi="Arial" w:cs="Arial"/>
              </w:rPr>
              <w:t>i model.</w:t>
            </w:r>
          </w:p>
          <w:p w14:paraId="43302288" w14:textId="28A59815"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29F00B59" w14:textId="77777777" w:rsidTr="00DF09F9">
        <w:trPr>
          <w:trHeight w:val="1128"/>
        </w:trPr>
        <w:tc>
          <w:tcPr>
            <w:tcW w:w="988" w:type="dxa"/>
            <w:shd w:val="clear" w:color="auto" w:fill="E7E6E6" w:themeFill="background2"/>
            <w:vAlign w:val="center"/>
          </w:tcPr>
          <w:p w14:paraId="3144339A"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207C583D" w14:textId="6CA60128" w:rsidR="00AC50CA" w:rsidRPr="004252F7" w:rsidRDefault="00AC50CA" w:rsidP="00AC50CA">
            <w:pPr>
              <w:rPr>
                <w:rFonts w:ascii="Arial" w:hAnsi="Arial" w:cs="Arial"/>
              </w:rPr>
            </w:pPr>
            <w:r w:rsidRPr="004252F7">
              <w:rPr>
                <w:rFonts w:ascii="Arial" w:hAnsi="Arial" w:cs="Arial"/>
                <w:u w:val="single"/>
              </w:rPr>
              <w:t>Fabrycznie nowe przenośne reflektory o strumieniu świetlnym minimum 3000 lumenów i stopniu ochrony minimum IP 55 w zestawie z ładowarką i akumulatorem 5Ah, 18V – 2 szt.</w:t>
            </w:r>
            <w:r w:rsidRPr="004252F7">
              <w:rPr>
                <w:rFonts w:ascii="Arial" w:hAnsi="Arial" w:cs="Arial"/>
              </w:rPr>
              <w:t xml:space="preserve"> Czas świecenia nie niższy niż 15 godzin na jednym ładowaniu akumulatora. Reflektory z możliwością obracania o min 240° i przechylania o min 200° wyposażone w statyw i 3 rozkładane nóżki. Gwarancja minimum 12 miesięcy.</w:t>
            </w:r>
          </w:p>
        </w:tc>
        <w:tc>
          <w:tcPr>
            <w:tcW w:w="2999" w:type="dxa"/>
            <w:shd w:val="clear" w:color="auto" w:fill="E7E6E6" w:themeFill="background2"/>
          </w:tcPr>
          <w:p w14:paraId="549F6314"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6F32E201" w14:textId="77777777" w:rsidR="00AC50CA" w:rsidRPr="0092672A" w:rsidRDefault="00AC50CA" w:rsidP="00AC50CA">
            <w:pPr>
              <w:jc w:val="center"/>
              <w:rPr>
                <w:rFonts w:ascii="Arial" w:hAnsi="Arial" w:cs="Arial"/>
              </w:rPr>
            </w:pPr>
            <w:r w:rsidRPr="0092672A">
              <w:rPr>
                <w:rFonts w:ascii="Arial" w:hAnsi="Arial" w:cs="Arial"/>
              </w:rPr>
              <w:t>i model.</w:t>
            </w:r>
          </w:p>
          <w:p w14:paraId="5D51E5F7" w14:textId="57CB511E"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584CE435" w14:textId="77777777" w:rsidTr="00324E90">
        <w:trPr>
          <w:trHeight w:val="559"/>
        </w:trPr>
        <w:tc>
          <w:tcPr>
            <w:tcW w:w="988" w:type="dxa"/>
            <w:shd w:val="clear" w:color="auto" w:fill="E7E6E6" w:themeFill="background2"/>
            <w:vAlign w:val="center"/>
          </w:tcPr>
          <w:p w14:paraId="216E84C5"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1AD2665C" w14:textId="77777777" w:rsidR="00AC50CA" w:rsidRPr="00485E7C" w:rsidRDefault="00AC50CA" w:rsidP="00AC50CA">
            <w:pPr>
              <w:rPr>
                <w:rFonts w:ascii="Arial" w:hAnsi="Arial" w:cs="Arial"/>
                <w:u w:val="single"/>
              </w:rPr>
            </w:pPr>
            <w:r w:rsidRPr="00485E7C">
              <w:rPr>
                <w:rFonts w:ascii="Arial" w:hAnsi="Arial" w:cs="Arial"/>
                <w:u w:val="single"/>
              </w:rPr>
              <w:t>Fabrycznie nowy detektor prądu przemiennego AC wyposażony w audio i wizualny system ostrzegawczy</w:t>
            </w:r>
          </w:p>
          <w:p w14:paraId="05486D97" w14:textId="735C84AE" w:rsidR="00AC50CA" w:rsidRPr="00485E7C" w:rsidRDefault="00AC50CA" w:rsidP="00AC50CA">
            <w:pPr>
              <w:rPr>
                <w:rFonts w:ascii="Arial" w:hAnsi="Arial" w:cs="Arial"/>
              </w:rPr>
            </w:pPr>
            <w:r w:rsidRPr="00485E7C">
              <w:rPr>
                <w:rFonts w:ascii="Arial" w:hAnsi="Arial" w:cs="Arial"/>
                <w:u w:val="single"/>
              </w:rPr>
              <w:t>o obecności napięcia – 1 szt.</w:t>
            </w:r>
            <w:r w:rsidRPr="00485E7C">
              <w:rPr>
                <w:rFonts w:ascii="Arial" w:hAnsi="Arial" w:cs="Arial"/>
              </w:rPr>
              <w:t xml:space="preserve"> Detektor z dwoma trybami czułości oraz opcją wbudowanego testu poprawności działania -  poprzez wciśnięcie przycisku TEST: LOW: od 50 do 1500 V, HIGH: 1500 V do 132kV. Wyposażony w uniwersalne złącze euro UDEM umożliwiające pracę z drążkiem (przedłużką). Zasilanie: 1 x bateria 9</w:t>
            </w:r>
            <w:r w:rsidR="00324E90">
              <w:rPr>
                <w:rFonts w:ascii="Arial" w:hAnsi="Arial" w:cs="Arial"/>
              </w:rPr>
              <w:t xml:space="preserve"> </w:t>
            </w:r>
            <w:r w:rsidRPr="00485E7C">
              <w:rPr>
                <w:rFonts w:ascii="Arial" w:hAnsi="Arial" w:cs="Arial"/>
              </w:rPr>
              <w:t xml:space="preserve">V (w zestawie). Umożliwiający stosowanie dla częstotliwości od 50 do 60 </w:t>
            </w:r>
            <w:proofErr w:type="spellStart"/>
            <w:r w:rsidRPr="00485E7C">
              <w:rPr>
                <w:rFonts w:ascii="Arial" w:hAnsi="Arial" w:cs="Arial"/>
              </w:rPr>
              <w:t>Hz</w:t>
            </w:r>
            <w:proofErr w:type="spellEnd"/>
          </w:p>
          <w:p w14:paraId="27E84120" w14:textId="5F7B96ED" w:rsidR="00AC50CA" w:rsidRPr="00485E7C" w:rsidRDefault="00AC50CA" w:rsidP="00AC50CA">
            <w:pPr>
              <w:rPr>
                <w:rFonts w:ascii="Arial" w:hAnsi="Arial" w:cs="Arial"/>
              </w:rPr>
            </w:pPr>
            <w:r w:rsidRPr="00485E7C">
              <w:rPr>
                <w:rFonts w:ascii="Arial" w:hAnsi="Arial" w:cs="Arial"/>
              </w:rPr>
              <w:t>Temperatury pracy: od -10 do + 50 ° C. Dostarczany wraz z walizką transportową. Gwarancja minimum 24 miesiące</w:t>
            </w:r>
            <w:r w:rsidR="00324E90">
              <w:rPr>
                <w:rFonts w:ascii="Arial" w:hAnsi="Arial" w:cs="Arial"/>
              </w:rPr>
              <w:t>.</w:t>
            </w:r>
          </w:p>
        </w:tc>
        <w:tc>
          <w:tcPr>
            <w:tcW w:w="2999" w:type="dxa"/>
            <w:shd w:val="clear" w:color="auto" w:fill="E7E6E6" w:themeFill="background2"/>
          </w:tcPr>
          <w:p w14:paraId="46B9F128"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0617215D" w14:textId="77777777" w:rsidR="00AC50CA" w:rsidRPr="0092672A" w:rsidRDefault="00AC50CA" w:rsidP="00AC50CA">
            <w:pPr>
              <w:jc w:val="center"/>
              <w:rPr>
                <w:rFonts w:ascii="Arial" w:hAnsi="Arial" w:cs="Arial"/>
              </w:rPr>
            </w:pPr>
            <w:r w:rsidRPr="0092672A">
              <w:rPr>
                <w:rFonts w:ascii="Arial" w:hAnsi="Arial" w:cs="Arial"/>
              </w:rPr>
              <w:t>i model.</w:t>
            </w:r>
          </w:p>
          <w:p w14:paraId="14172E03" w14:textId="3CC93F1F" w:rsidR="00AC50CA" w:rsidRPr="0092672A" w:rsidRDefault="00AC50CA" w:rsidP="00AC50CA">
            <w:pPr>
              <w:jc w:val="center"/>
              <w:rPr>
                <w:rFonts w:ascii="Arial" w:hAnsi="Arial" w:cs="Arial"/>
              </w:rPr>
            </w:pPr>
            <w:r w:rsidRPr="0092672A">
              <w:rPr>
                <w:rFonts w:ascii="Arial" w:hAnsi="Arial" w:cs="Arial"/>
              </w:rPr>
              <w:t>Wpisać okres gwarancji.</w:t>
            </w:r>
          </w:p>
        </w:tc>
      </w:tr>
      <w:tr w:rsidR="00AC50CA" w:rsidRPr="0092672A" w14:paraId="7BCF57A1" w14:textId="77777777" w:rsidTr="00DF09F9">
        <w:trPr>
          <w:trHeight w:val="1054"/>
        </w:trPr>
        <w:tc>
          <w:tcPr>
            <w:tcW w:w="988" w:type="dxa"/>
            <w:shd w:val="clear" w:color="auto" w:fill="E7E6E6" w:themeFill="background2"/>
            <w:vAlign w:val="center"/>
          </w:tcPr>
          <w:p w14:paraId="3C90BC76"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6B709674" w14:textId="71DB9087" w:rsidR="00AC50CA" w:rsidRPr="00485E7C" w:rsidRDefault="00AC50CA" w:rsidP="00AC50CA">
            <w:pPr>
              <w:rPr>
                <w:rFonts w:ascii="Arial" w:eastAsia="BookAntiqua" w:hAnsi="Arial" w:cs="Arial"/>
                <w:bCs/>
                <w:u w:val="single"/>
              </w:rPr>
            </w:pPr>
            <w:r w:rsidRPr="00485E7C">
              <w:rPr>
                <w:rFonts w:ascii="Arial" w:eastAsia="BookAntiqua" w:hAnsi="Arial" w:cs="Arial"/>
                <w:bCs/>
                <w:u w:val="single"/>
              </w:rPr>
              <w:t xml:space="preserve">Fabrycznie nowe sanie lodowe (deska lodowa) wyposażone w składane relingi aluminiowe </w:t>
            </w:r>
            <w:r w:rsidRPr="00485E7C">
              <w:rPr>
                <w:rFonts w:ascii="Arial" w:hAnsi="Arial" w:cs="Arial"/>
                <w:u w:val="single"/>
              </w:rPr>
              <w:t>– 1 szt.</w:t>
            </w:r>
          </w:p>
          <w:p w14:paraId="179ABC48" w14:textId="4C6254D0" w:rsidR="00AC50CA" w:rsidRPr="00485E7C" w:rsidRDefault="00AC50CA" w:rsidP="00AC50CA">
            <w:pPr>
              <w:rPr>
                <w:rFonts w:ascii="Arial" w:eastAsia="BookAntiqua" w:hAnsi="Arial" w:cs="Arial"/>
                <w:bCs/>
              </w:rPr>
            </w:pPr>
            <w:r w:rsidRPr="00485E7C">
              <w:rPr>
                <w:rFonts w:ascii="Arial" w:eastAsia="BookAntiqua" w:hAnsi="Arial" w:cs="Arial"/>
                <w:bCs/>
              </w:rPr>
              <w:t>Pokrowiec wykonany z materiału wodo</w:t>
            </w:r>
            <w:r>
              <w:rPr>
                <w:rFonts w:ascii="Arial" w:eastAsia="BookAntiqua" w:hAnsi="Arial" w:cs="Arial"/>
                <w:bCs/>
              </w:rPr>
              <w:t>o</w:t>
            </w:r>
            <w:r w:rsidRPr="00485E7C">
              <w:rPr>
                <w:rFonts w:ascii="Arial" w:eastAsia="BookAntiqua" w:hAnsi="Arial" w:cs="Arial"/>
                <w:bCs/>
              </w:rPr>
              <w:t xml:space="preserve">dpornego </w:t>
            </w:r>
            <w:r>
              <w:rPr>
                <w:rFonts w:ascii="Arial" w:eastAsia="BookAntiqua" w:hAnsi="Arial" w:cs="Arial"/>
                <w:bCs/>
              </w:rPr>
              <w:t>g</w:t>
            </w:r>
            <w:r w:rsidRPr="00485E7C">
              <w:rPr>
                <w:rFonts w:ascii="Arial" w:eastAsia="BookAntiqua" w:hAnsi="Arial" w:cs="Arial"/>
                <w:bCs/>
              </w:rPr>
              <w:t>ramatura: 190 g/m2  – 1 szt.</w:t>
            </w:r>
            <w:r>
              <w:rPr>
                <w:rFonts w:ascii="Arial" w:eastAsia="BookAntiqua" w:hAnsi="Arial" w:cs="Arial"/>
                <w:bCs/>
              </w:rPr>
              <w:t xml:space="preserve"> </w:t>
            </w:r>
            <w:r w:rsidRPr="00485E7C">
              <w:rPr>
                <w:rFonts w:ascii="Arial" w:eastAsia="BookAntiqua" w:hAnsi="Arial" w:cs="Arial"/>
                <w:bCs/>
              </w:rPr>
              <w:t>Wyposażone w linkę ratowniczą na bębnie minimum 100 m zakończoną kauszą i karabinkiem, z kompletem wioseł składanych, bosak teleskopowy, 2 czekany, rzutkę ratowniczą, pasy asekuracyjne, kolce lodowe z gwizdkiem, Masa nie mniejsza niż 40 kg, , długość całkowita minimum 340 cm, szerokość minimum 60 cm. Certyfikat PRS.</w:t>
            </w:r>
          </w:p>
        </w:tc>
        <w:tc>
          <w:tcPr>
            <w:tcW w:w="2999" w:type="dxa"/>
            <w:shd w:val="clear" w:color="auto" w:fill="E7E6E6" w:themeFill="background2"/>
          </w:tcPr>
          <w:p w14:paraId="5D980BFF"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2635DF96" w14:textId="2D111BC4" w:rsidR="00AC50CA" w:rsidRPr="0092672A" w:rsidRDefault="00AC50CA" w:rsidP="00AC50CA">
            <w:pPr>
              <w:jc w:val="center"/>
              <w:rPr>
                <w:rFonts w:ascii="Arial" w:hAnsi="Arial" w:cs="Arial"/>
              </w:rPr>
            </w:pPr>
            <w:r w:rsidRPr="0092672A">
              <w:rPr>
                <w:rFonts w:ascii="Arial" w:hAnsi="Arial" w:cs="Arial"/>
              </w:rPr>
              <w:t>i model.</w:t>
            </w:r>
          </w:p>
        </w:tc>
      </w:tr>
      <w:tr w:rsidR="00AC50CA" w:rsidRPr="0092672A" w14:paraId="0622B016" w14:textId="77777777" w:rsidTr="00AA0FCA">
        <w:trPr>
          <w:trHeight w:val="985"/>
        </w:trPr>
        <w:tc>
          <w:tcPr>
            <w:tcW w:w="988" w:type="dxa"/>
            <w:shd w:val="clear" w:color="auto" w:fill="E7E6E6" w:themeFill="background2"/>
            <w:vAlign w:val="center"/>
          </w:tcPr>
          <w:p w14:paraId="306BCFE8" w14:textId="77777777" w:rsidR="00AC50CA" w:rsidRPr="0092672A" w:rsidRDefault="00AC50CA" w:rsidP="00AC50CA">
            <w:pPr>
              <w:pStyle w:val="Akapitzlist"/>
              <w:numPr>
                <w:ilvl w:val="0"/>
                <w:numId w:val="1"/>
              </w:numPr>
              <w:ind w:right="2302"/>
              <w:rPr>
                <w:rFonts w:ascii="Arial" w:hAnsi="Arial" w:cs="Arial"/>
              </w:rPr>
            </w:pPr>
          </w:p>
        </w:tc>
        <w:tc>
          <w:tcPr>
            <w:tcW w:w="10604" w:type="dxa"/>
            <w:shd w:val="clear" w:color="auto" w:fill="E7E6E6" w:themeFill="background2"/>
          </w:tcPr>
          <w:p w14:paraId="58E1BA21" w14:textId="0F447A51" w:rsidR="00AC50CA" w:rsidRPr="00485E7C" w:rsidRDefault="00AC50CA" w:rsidP="00AC50CA">
            <w:pPr>
              <w:rPr>
                <w:rFonts w:ascii="Arial" w:hAnsi="Arial" w:cs="Arial"/>
                <w:u w:val="single"/>
              </w:rPr>
            </w:pPr>
            <w:r w:rsidRPr="00485E7C">
              <w:rPr>
                <w:rFonts w:ascii="Arial" w:hAnsi="Arial" w:cs="Arial"/>
                <w:u w:val="single"/>
              </w:rPr>
              <w:t>Fabrycznie nowy parawan ochronny 4 segmentowy z taśmami odblaskowymi z napisem „STRAŻ” – 1 szt.</w:t>
            </w:r>
          </w:p>
          <w:p w14:paraId="3313B27A" w14:textId="6D632615" w:rsidR="00AC50CA" w:rsidRPr="00485E7C" w:rsidRDefault="00AC50CA" w:rsidP="00AC50CA">
            <w:pPr>
              <w:rPr>
                <w:rFonts w:ascii="Arial" w:hAnsi="Arial" w:cs="Arial"/>
              </w:rPr>
            </w:pPr>
            <w:r w:rsidRPr="00485E7C">
              <w:rPr>
                <w:rFonts w:ascii="Arial" w:hAnsi="Arial" w:cs="Arial"/>
              </w:rPr>
              <w:t>Wymiary minimum1,60 m x 1,60 m, waga minimum 5 kg, kolor: czerwony, wyposażony w pomocniczy uchwyt do rozkładania parawanu, wzmocnione przeguby aluminiowe, wzmocnione kijki stelaża z włókien szklanych, stopki stabilizujące parawan oraz torbę transportową.</w:t>
            </w:r>
          </w:p>
        </w:tc>
        <w:tc>
          <w:tcPr>
            <w:tcW w:w="2999" w:type="dxa"/>
            <w:shd w:val="clear" w:color="auto" w:fill="E7E6E6" w:themeFill="background2"/>
          </w:tcPr>
          <w:p w14:paraId="0462F7C9" w14:textId="77777777" w:rsidR="00AC50CA" w:rsidRPr="0092672A" w:rsidRDefault="00AC50CA" w:rsidP="00AC50CA">
            <w:pPr>
              <w:jc w:val="center"/>
              <w:rPr>
                <w:rFonts w:ascii="Arial" w:hAnsi="Arial" w:cs="Arial"/>
              </w:rPr>
            </w:pPr>
            <w:r w:rsidRPr="0092672A">
              <w:rPr>
                <w:rFonts w:ascii="Arial" w:hAnsi="Arial" w:cs="Arial"/>
              </w:rPr>
              <w:t xml:space="preserve">Podać producenta, typ </w:t>
            </w:r>
          </w:p>
          <w:p w14:paraId="15B2C455" w14:textId="63C89BBB" w:rsidR="00AC50CA" w:rsidRPr="0092672A" w:rsidRDefault="00AC50CA" w:rsidP="00AC50CA">
            <w:pPr>
              <w:jc w:val="center"/>
              <w:rPr>
                <w:rFonts w:ascii="Arial" w:hAnsi="Arial" w:cs="Arial"/>
              </w:rPr>
            </w:pPr>
            <w:r w:rsidRPr="0092672A">
              <w:rPr>
                <w:rFonts w:ascii="Arial" w:hAnsi="Arial" w:cs="Arial"/>
              </w:rPr>
              <w:t>i model.</w:t>
            </w:r>
          </w:p>
        </w:tc>
      </w:tr>
    </w:tbl>
    <w:p w14:paraId="25B10F8A" w14:textId="593A53CA" w:rsidR="00257143" w:rsidRPr="00110AE3" w:rsidRDefault="007B7EAB" w:rsidP="00110AE3">
      <w:pPr>
        <w:jc w:val="both"/>
        <w:rPr>
          <w:rFonts w:ascii="Arial" w:hAnsi="Arial" w:cs="Arial"/>
        </w:rPr>
      </w:pPr>
      <w:r w:rsidRPr="00B03601">
        <w:rPr>
          <w:rFonts w:ascii="Arial" w:hAnsi="Arial" w:cs="Arial"/>
        </w:rPr>
        <w:br/>
      </w:r>
      <w:r w:rsidR="00FD0B7A" w:rsidRPr="00F95624">
        <w:rPr>
          <w:rFonts w:ascii="Arial" w:hAnsi="Arial" w:cs="Arial"/>
        </w:rPr>
        <w:t>Podane przez Zamawiającego w opisie przedmiotu zamówienia „Specyfikacji technicznej” ewentualne nazwy (znaki towarowe), normy, oceny i specyfikacje techniczne mają charakter przykładowy, a ich wskazanie ma na celu określenie oczekiwanego standardu, przy czym Zamawiający dopuszcza składanie ofert równoważnych na podstawie art. 101 ust. 4, 5, 6 u</w:t>
      </w:r>
      <w:r w:rsidR="00FD753B">
        <w:rPr>
          <w:rFonts w:ascii="Arial" w:hAnsi="Arial" w:cs="Arial"/>
        </w:rPr>
        <w:t xml:space="preserve">stawy </w:t>
      </w:r>
      <w:proofErr w:type="spellStart"/>
      <w:r w:rsidR="00FD0B7A" w:rsidRPr="00F95624">
        <w:rPr>
          <w:rFonts w:ascii="Arial" w:hAnsi="Arial" w:cs="Arial"/>
        </w:rPr>
        <w:t>Pzp</w:t>
      </w:r>
      <w:proofErr w:type="spellEnd"/>
      <w:r w:rsidR="00FD0B7A" w:rsidRPr="00F95624">
        <w:rPr>
          <w:rFonts w:ascii="Arial" w:hAnsi="Arial" w:cs="Arial"/>
        </w:rPr>
        <w:t xml:space="preserve"> w związku z art. 99 u</w:t>
      </w:r>
      <w:r w:rsidR="00FD753B">
        <w:rPr>
          <w:rFonts w:ascii="Arial" w:hAnsi="Arial" w:cs="Arial"/>
        </w:rPr>
        <w:t xml:space="preserve">stawy </w:t>
      </w:r>
      <w:proofErr w:type="spellStart"/>
      <w:r w:rsidR="00FD0B7A" w:rsidRPr="00F95624">
        <w:rPr>
          <w:rFonts w:ascii="Arial" w:hAnsi="Arial" w:cs="Arial"/>
        </w:rPr>
        <w:t>Pzp</w:t>
      </w:r>
      <w:proofErr w:type="spellEnd"/>
      <w:r w:rsidR="00FD0B7A" w:rsidRPr="00F95624">
        <w:rPr>
          <w:rFonts w:ascii="Arial" w:hAnsi="Arial" w:cs="Arial"/>
        </w:rPr>
        <w:t>. Jeżeli w dokumentacji postępowania wskazano konkretne normy, oceny i specyfikacje techniczne, Zamawiający informuje, że dopuszcza zastosowanie rozwiązań równoważnych opisanych przez te normy. Wykonawca, który powołuje się na rozwiązania równoważne opisane przez Zamawiającego, jest zobowiązany wykazać w ofercie - w szczególności za pomocą przedmiotowych środków dowodowych - że oferowane przez niego dostawy, usługi lub roboty budowlane spełniają wymagania określone przez Zamawiającego. Obowiązek udowodnienia równoważności leży po stronie Wykonawcy.</w:t>
      </w:r>
    </w:p>
    <w:p w14:paraId="06E66D91" w14:textId="77777777" w:rsidR="00257143" w:rsidRPr="00F95624" w:rsidRDefault="00257143" w:rsidP="00257143">
      <w:pPr>
        <w:ind w:left="10061" w:firstLine="559"/>
        <w:rPr>
          <w:rFonts w:ascii="Arial" w:hAnsi="Arial" w:cs="Arial"/>
          <w:szCs w:val="24"/>
        </w:rPr>
      </w:pPr>
      <w:r w:rsidRPr="00F95624">
        <w:rPr>
          <w:rFonts w:ascii="Arial" w:hAnsi="Arial" w:cs="Arial"/>
          <w:szCs w:val="24"/>
        </w:rPr>
        <w:t>..............................................</w:t>
      </w:r>
    </w:p>
    <w:p w14:paraId="510607C0" w14:textId="77777777" w:rsidR="00257143" w:rsidRDefault="00257143" w:rsidP="00257143">
      <w:pPr>
        <w:ind w:left="9210" w:firstLine="702"/>
        <w:jc w:val="center"/>
        <w:rPr>
          <w:rFonts w:ascii="Arial" w:hAnsi="Arial" w:cs="Arial"/>
          <w:i/>
          <w:iCs/>
          <w:szCs w:val="24"/>
        </w:rPr>
      </w:pPr>
      <w:r w:rsidRPr="00F95624">
        <w:rPr>
          <w:rFonts w:ascii="Arial" w:hAnsi="Arial" w:cs="Arial"/>
          <w:i/>
          <w:iCs/>
          <w:szCs w:val="24"/>
        </w:rPr>
        <w:t>(</w:t>
      </w:r>
      <w:r w:rsidRPr="00F95624">
        <w:rPr>
          <w:rFonts w:ascii="Arial" w:hAnsi="Arial" w:cs="Arial"/>
          <w:i/>
          <w:iCs/>
          <w:sz w:val="18"/>
          <w:szCs w:val="24"/>
        </w:rPr>
        <w:t>podpis Wykonawcy</w:t>
      </w:r>
      <w:r w:rsidRPr="00F95624">
        <w:rPr>
          <w:rFonts w:ascii="Arial" w:hAnsi="Arial" w:cs="Arial"/>
          <w:i/>
          <w:iCs/>
          <w:szCs w:val="24"/>
        </w:rPr>
        <w:t>)</w:t>
      </w:r>
    </w:p>
    <w:p w14:paraId="6F6433CD" w14:textId="77777777" w:rsidR="00257143" w:rsidRPr="00B87AD6" w:rsidRDefault="00257143" w:rsidP="00220D79">
      <w:pPr>
        <w:ind w:left="9912" w:firstLine="702"/>
        <w:rPr>
          <w:rFonts w:ascii="Arial" w:hAnsi="Arial" w:cs="Arial"/>
          <w:color w:val="D10000"/>
        </w:rPr>
      </w:pPr>
      <w:r w:rsidRPr="00B87AD6">
        <w:rPr>
          <w:rFonts w:ascii="Arial" w:hAnsi="Arial" w:cs="Arial"/>
          <w:i/>
          <w:iCs/>
          <w:color w:val="D10000"/>
          <w:szCs w:val="24"/>
        </w:rPr>
        <w:t>Przez podpis należy rozumieć kwalifikowany podpis elektroniczny</w:t>
      </w:r>
    </w:p>
    <w:p w14:paraId="7224449E" w14:textId="77777777" w:rsidR="00257143" w:rsidRPr="00F95624" w:rsidRDefault="00257143" w:rsidP="00257143">
      <w:pPr>
        <w:ind w:left="9210" w:firstLine="702"/>
        <w:jc w:val="center"/>
        <w:rPr>
          <w:rFonts w:ascii="Arial" w:hAnsi="Arial" w:cs="Arial"/>
        </w:rPr>
      </w:pPr>
    </w:p>
    <w:p w14:paraId="0AEE865E" w14:textId="6E853245" w:rsidR="006D0D16" w:rsidRPr="00F95624" w:rsidRDefault="006D0D16" w:rsidP="00257143">
      <w:pPr>
        <w:ind w:left="10061" w:firstLine="559"/>
        <w:rPr>
          <w:rFonts w:ascii="Arial" w:hAnsi="Arial" w:cs="Arial"/>
        </w:rPr>
      </w:pPr>
    </w:p>
    <w:sectPr w:rsidR="006D0D16" w:rsidRPr="00F95624" w:rsidSect="00A232E0">
      <w:headerReference w:type="default" r:id="rId8"/>
      <w:headerReference w:type="first" r:id="rId9"/>
      <w:footerReference w:type="first" r:id="rId10"/>
      <w:pgSz w:w="16838" w:h="11906" w:orient="landscape"/>
      <w:pgMar w:top="1417" w:right="1417" w:bottom="1843" w:left="1417" w:header="70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4BC8" w14:textId="77777777" w:rsidR="003E29FB" w:rsidRDefault="003E29FB" w:rsidP="006D0D16">
      <w:pPr>
        <w:spacing w:after="0" w:line="240" w:lineRule="auto"/>
      </w:pPr>
      <w:r>
        <w:separator/>
      </w:r>
    </w:p>
  </w:endnote>
  <w:endnote w:type="continuationSeparator" w:id="0">
    <w:p w14:paraId="18481C6D" w14:textId="77777777" w:rsidR="003E29FB" w:rsidRDefault="003E29FB" w:rsidP="006D0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8AEB7" w14:textId="39D5721E" w:rsidR="00A232E0" w:rsidRDefault="00A232E0">
    <w:pPr>
      <w:pStyle w:val="Stopka"/>
    </w:pPr>
    <w:r>
      <w:rPr>
        <w:rFonts w:ascii="Times New Roman" w:hAnsi="Times New Roman" w:cs="Times New Roman"/>
        <w:noProof/>
      </w:rPr>
      <w:drawing>
        <wp:anchor distT="0" distB="0" distL="114300" distR="114300" simplePos="0" relativeHeight="251658240" behindDoc="1" locked="0" layoutInCell="1" allowOverlap="1" wp14:anchorId="3E2273CF" wp14:editId="299FF8FB">
          <wp:simplePos x="0" y="0"/>
          <wp:positionH relativeFrom="column">
            <wp:posOffset>1631950</wp:posOffset>
          </wp:positionH>
          <wp:positionV relativeFrom="paragraph">
            <wp:posOffset>-661035</wp:posOffset>
          </wp:positionV>
          <wp:extent cx="6089650" cy="1263650"/>
          <wp:effectExtent l="0" t="0" r="6350" b="0"/>
          <wp:wrapNone/>
          <wp:docPr id="13172352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DC56" w14:textId="77777777" w:rsidR="003E29FB" w:rsidRDefault="003E29FB" w:rsidP="006D0D16">
      <w:pPr>
        <w:spacing w:after="0" w:line="240" w:lineRule="auto"/>
      </w:pPr>
      <w:r>
        <w:separator/>
      </w:r>
    </w:p>
  </w:footnote>
  <w:footnote w:type="continuationSeparator" w:id="0">
    <w:p w14:paraId="73577418" w14:textId="77777777" w:rsidR="003E29FB" w:rsidRDefault="003E29FB" w:rsidP="006D0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DD20" w14:textId="4EA27BB6" w:rsidR="00886101" w:rsidRDefault="00886101" w:rsidP="00F71F8E">
    <w:pPr>
      <w:pStyle w:val="Nagwek"/>
      <w:tabs>
        <w:tab w:val="clear" w:pos="4536"/>
        <w:tab w:val="clear" w:pos="9072"/>
        <w:tab w:val="left" w:pos="10915"/>
      </w:tabs>
      <w:jc w:val="right"/>
      <w:rPr>
        <w:rFonts w:ascii="Times New Roman" w:hAnsi="Times New Roman" w:cs="Times New Roman"/>
      </w:rPr>
    </w:pPr>
    <w:r>
      <w:rPr>
        <w:rFonts w:ascii="Times New Roman" w:hAnsi="Times New Roman" w:cs="Times New Roman"/>
      </w:rPr>
      <w:t>WL.</w:t>
    </w:r>
    <w:r w:rsidR="00110AE3">
      <w:rPr>
        <w:rFonts w:ascii="Times New Roman" w:hAnsi="Times New Roman" w:cs="Times New Roman"/>
      </w:rPr>
      <w:t>2371.</w:t>
    </w:r>
    <w:r w:rsidR="007F55A6">
      <w:rPr>
        <w:rFonts w:ascii="Times New Roman" w:hAnsi="Times New Roman" w:cs="Times New Roman"/>
      </w:rPr>
      <w:t>9</w:t>
    </w:r>
    <w:r w:rsidR="00110AE3">
      <w:rPr>
        <w:rFonts w:ascii="Times New Roman" w:hAnsi="Times New Roman" w:cs="Times New Roman"/>
      </w:rPr>
      <w:t>.2025</w:t>
    </w:r>
    <w:r>
      <w:rPr>
        <w:rFonts w:ascii="Times New Roman" w:hAnsi="Times New Roman" w:cs="Times New Roman"/>
      </w:rPr>
      <w:tab/>
    </w:r>
    <w:r>
      <w:rPr>
        <w:rFonts w:ascii="Times New Roman" w:hAnsi="Times New Roman" w:cs="Times New Roman"/>
      </w:rPr>
      <w:tab/>
      <w:t xml:space="preserve">Załącznik nr </w:t>
    </w:r>
    <w:r w:rsidR="00D70D67">
      <w:rPr>
        <w:rFonts w:ascii="Times New Roman" w:hAnsi="Times New Roman" w:cs="Times New Roman"/>
      </w:rPr>
      <w:t>4</w:t>
    </w:r>
    <w:r w:rsidRPr="006D0D16">
      <w:rPr>
        <w:rFonts w:ascii="Times New Roman" w:hAnsi="Times New Roman" w:cs="Times New Roman"/>
      </w:rPr>
      <w:t xml:space="preserve"> do SWZ</w:t>
    </w:r>
  </w:p>
  <w:p w14:paraId="6876C3B5" w14:textId="1DEB2239" w:rsidR="00E60B62" w:rsidRPr="006D0D16" w:rsidRDefault="00E60B62" w:rsidP="00F71F8E">
    <w:pPr>
      <w:pStyle w:val="Nagwek"/>
      <w:tabs>
        <w:tab w:val="clear" w:pos="4536"/>
        <w:tab w:val="clear" w:pos="9072"/>
        <w:tab w:val="left" w:pos="10915"/>
      </w:tabs>
      <w:jc w:val="right"/>
      <w:rPr>
        <w:rFonts w:ascii="Times New Roman" w:hAnsi="Times New Roman" w:cs="Times New Roman"/>
      </w:rPr>
    </w:pPr>
    <w:r w:rsidRPr="00E60B62">
      <w:rPr>
        <w:rFonts w:ascii="Times New Roman" w:hAnsi="Times New Roman" w:cs="Times New Roman"/>
      </w:rPr>
      <w:t>Załącznik nr 1 do PPU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E015" w14:textId="135FD26D" w:rsidR="00AB78F1" w:rsidRDefault="00E477E7" w:rsidP="00E477E7">
    <w:pPr>
      <w:pStyle w:val="Nagwek"/>
    </w:pPr>
    <w:r w:rsidRPr="00E477E7">
      <w:rPr>
        <w:rFonts w:ascii="Times New Roman" w:hAnsi="Times New Roman" w:cs="Times New Roman"/>
      </w:rPr>
      <w:t>WL.2371.1.2026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B78F1">
      <w:rPr>
        <w:rFonts w:ascii="Times New Roman" w:hAnsi="Times New Roman" w:cs="Times New Roman"/>
      </w:rPr>
      <w:t>Załącznik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72"/>
        </w:tabs>
        <w:ind w:left="-360" w:firstLine="0"/>
      </w:pPr>
    </w:lvl>
    <w:lvl w:ilvl="1">
      <w:start w:val="1"/>
      <w:numFmt w:val="none"/>
      <w:pStyle w:val="Nagwek2"/>
      <w:lvlText w:val=""/>
      <w:lvlJc w:val="left"/>
      <w:pPr>
        <w:tabs>
          <w:tab w:val="num" w:pos="216"/>
        </w:tabs>
        <w:ind w:left="-360" w:firstLine="0"/>
      </w:pPr>
    </w:lvl>
    <w:lvl w:ilvl="2">
      <w:start w:val="1"/>
      <w:numFmt w:val="none"/>
      <w:pStyle w:val="Nagwek3"/>
      <w:lvlText w:val=""/>
      <w:lvlJc w:val="left"/>
      <w:pPr>
        <w:tabs>
          <w:tab w:val="num" w:pos="360"/>
        </w:tabs>
        <w:ind w:left="-360" w:firstLine="0"/>
      </w:pPr>
    </w:lvl>
    <w:lvl w:ilvl="3">
      <w:start w:val="1"/>
      <w:numFmt w:val="none"/>
      <w:pStyle w:val="Nagwek4"/>
      <w:lvlText w:val=""/>
      <w:lvlJc w:val="left"/>
      <w:pPr>
        <w:tabs>
          <w:tab w:val="num" w:pos="504"/>
        </w:tabs>
        <w:ind w:left="-360" w:firstLine="0"/>
      </w:pPr>
    </w:lvl>
    <w:lvl w:ilvl="4">
      <w:start w:val="1"/>
      <w:numFmt w:val="none"/>
      <w:pStyle w:val="Nagwek5"/>
      <w:lvlText w:val=""/>
      <w:lvlJc w:val="left"/>
      <w:pPr>
        <w:tabs>
          <w:tab w:val="num" w:pos="648"/>
        </w:tabs>
        <w:ind w:left="-360" w:firstLine="0"/>
      </w:pPr>
    </w:lvl>
    <w:lvl w:ilvl="5">
      <w:start w:val="1"/>
      <w:numFmt w:val="none"/>
      <w:pStyle w:val="Nagwek6"/>
      <w:lvlText w:val=""/>
      <w:lvlJc w:val="left"/>
      <w:pPr>
        <w:tabs>
          <w:tab w:val="num" w:pos="792"/>
        </w:tabs>
        <w:ind w:left="-360" w:firstLine="0"/>
      </w:pPr>
    </w:lvl>
    <w:lvl w:ilvl="6">
      <w:start w:val="1"/>
      <w:numFmt w:val="none"/>
      <w:pStyle w:val="Nagwek7"/>
      <w:lvlText w:val=""/>
      <w:lvlJc w:val="left"/>
      <w:pPr>
        <w:tabs>
          <w:tab w:val="num" w:pos="936"/>
        </w:tabs>
        <w:ind w:left="-360" w:firstLine="0"/>
      </w:pPr>
    </w:lvl>
    <w:lvl w:ilvl="7">
      <w:start w:val="1"/>
      <w:numFmt w:val="none"/>
      <w:pStyle w:val="Nagwek8"/>
      <w:lvlText w:val=""/>
      <w:lvlJc w:val="left"/>
      <w:pPr>
        <w:tabs>
          <w:tab w:val="num" w:pos="1080"/>
        </w:tabs>
        <w:ind w:left="-360" w:firstLine="0"/>
      </w:pPr>
    </w:lvl>
    <w:lvl w:ilvl="8">
      <w:start w:val="1"/>
      <w:numFmt w:val="none"/>
      <w:pStyle w:val="Nagwek9"/>
      <w:lvlText w:val=""/>
      <w:lvlJc w:val="left"/>
      <w:pPr>
        <w:tabs>
          <w:tab w:val="num" w:pos="1224"/>
        </w:tabs>
        <w:ind w:left="-36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4FE3D0E"/>
    <w:multiLevelType w:val="hybridMultilevel"/>
    <w:tmpl w:val="5224A41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C2C1FF4"/>
    <w:multiLevelType w:val="hybridMultilevel"/>
    <w:tmpl w:val="37B6B436"/>
    <w:lvl w:ilvl="0" w:tplc="68E6BF92">
      <w:start w:val="36"/>
      <w:numFmt w:val="decimal"/>
      <w:lvlText w:val="%1."/>
      <w:lvlJc w:val="right"/>
      <w:pPr>
        <w:ind w:left="1004" w:hanging="360"/>
      </w:pPr>
      <w:rPr>
        <w:rFonts w:hint="default"/>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4F93B3D"/>
    <w:multiLevelType w:val="multilevel"/>
    <w:tmpl w:val="A7E8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5645FC"/>
    <w:multiLevelType w:val="multilevel"/>
    <w:tmpl w:val="C930E040"/>
    <w:lvl w:ilvl="0">
      <w:start w:val="1"/>
      <w:numFmt w:val="decimal"/>
      <w:lvlText w:val="%1."/>
      <w:lvlJc w:val="left"/>
      <w:pPr>
        <w:ind w:left="360" w:hanging="360"/>
      </w:pPr>
      <w:rPr>
        <w:rFonts w:hint="default"/>
        <w:b/>
        <w:bCs/>
      </w:rPr>
    </w:lvl>
    <w:lvl w:ilvl="1">
      <w:start w:val="1"/>
      <w:numFmt w:val="ordinal"/>
      <w:lvlText w:val="24.%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731774"/>
    <w:multiLevelType w:val="hybridMultilevel"/>
    <w:tmpl w:val="E542B524"/>
    <w:lvl w:ilvl="0" w:tplc="D9AA095C">
      <w:start w:val="32"/>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27040"/>
    <w:multiLevelType w:val="multilevel"/>
    <w:tmpl w:val="BABC63C6"/>
    <w:lvl w:ilvl="0">
      <w:start w:val="1"/>
      <w:numFmt w:val="decimal"/>
      <w:lvlText w:val="%1."/>
      <w:lvlJc w:val="left"/>
      <w:pPr>
        <w:ind w:left="360" w:hanging="360"/>
      </w:pPr>
      <w:rPr>
        <w:rFonts w:hint="default"/>
        <w:b w:val="0"/>
        <w:bCs w:val="0"/>
        <w:color w:val="auto"/>
      </w:rPr>
    </w:lvl>
    <w:lvl w:ilvl="1">
      <w:start w:val="1"/>
      <w:numFmt w:val="decimal"/>
      <w:lvlText w:val="%1.%2."/>
      <w:lvlJc w:val="left"/>
      <w:pPr>
        <w:ind w:left="432" w:hanging="432"/>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D84049"/>
    <w:multiLevelType w:val="multilevel"/>
    <w:tmpl w:val="7DD281EC"/>
    <w:lvl w:ilvl="0">
      <w:start w:val="1"/>
      <w:numFmt w:val="decimal"/>
      <w:lvlText w:val="%1."/>
      <w:lvlJc w:val="left"/>
      <w:pPr>
        <w:ind w:left="360" w:hanging="360"/>
      </w:pPr>
      <w:rPr>
        <w:rFonts w:hint="default"/>
        <w:b/>
        <w:bCs/>
      </w:rPr>
    </w:lvl>
    <w:lvl w:ilvl="1">
      <w:start w:val="1"/>
      <w:numFmt w:val="decimal"/>
      <w:lvlText w:val="27.%2"/>
      <w:lvlJc w:val="right"/>
      <w:pPr>
        <w:ind w:left="786"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746C33"/>
    <w:multiLevelType w:val="hybridMultilevel"/>
    <w:tmpl w:val="AFA0033C"/>
    <w:lvl w:ilvl="0" w:tplc="91B2DC98">
      <w:start w:val="1"/>
      <w:numFmt w:val="decimal"/>
      <w:lvlText w:val="2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647D6C"/>
    <w:multiLevelType w:val="hybridMultilevel"/>
    <w:tmpl w:val="064A9FFC"/>
    <w:lvl w:ilvl="0" w:tplc="7E16AC62">
      <w:start w:val="1"/>
      <w:numFmt w:val="decimal"/>
      <w:lvlText w:val="1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7F1E4D"/>
    <w:multiLevelType w:val="hybridMultilevel"/>
    <w:tmpl w:val="A5540ED0"/>
    <w:lvl w:ilvl="0" w:tplc="7B1EAD0E">
      <w:start w:val="1"/>
      <w:numFmt w:val="decimal"/>
      <w:lvlText w:val="2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A950CD"/>
    <w:multiLevelType w:val="multilevel"/>
    <w:tmpl w:val="4B66E3DA"/>
    <w:lvl w:ilvl="0">
      <w:start w:val="1"/>
      <w:numFmt w:val="decimal"/>
      <w:lvlText w:val="%1."/>
      <w:lvlJc w:val="left"/>
      <w:pPr>
        <w:ind w:left="360" w:hanging="360"/>
      </w:pPr>
      <w:rPr>
        <w:rFonts w:hint="default"/>
        <w:b/>
        <w:bCs/>
      </w:rPr>
    </w:lvl>
    <w:lvl w:ilvl="1">
      <w:start w:val="1"/>
      <w:numFmt w:val="ordinal"/>
      <w:lvlText w:val="25.%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556706"/>
    <w:multiLevelType w:val="hybridMultilevel"/>
    <w:tmpl w:val="D9E6F55A"/>
    <w:lvl w:ilvl="0" w:tplc="88604FBA">
      <w:start w:val="31"/>
      <w:numFmt w:val="decimal"/>
      <w:lvlText w:val="%1."/>
      <w:lvlJc w:val="righ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D245BDD"/>
    <w:multiLevelType w:val="multilevel"/>
    <w:tmpl w:val="1416CC3C"/>
    <w:styleLink w:val="Styl1"/>
    <w:lvl w:ilvl="0">
      <w:start w:val="4"/>
      <w:numFmt w:val="decimal"/>
      <w:lvlText w:val="%1."/>
      <w:lvlJc w:val="left"/>
      <w:pPr>
        <w:ind w:left="360" w:hanging="360"/>
      </w:pPr>
      <w:rPr>
        <w:rFonts w:hint="default"/>
        <w:b w:val="0"/>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0C3225"/>
    <w:multiLevelType w:val="hybridMultilevel"/>
    <w:tmpl w:val="6BB0B078"/>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6" w15:restartNumberingAfterBreak="0">
    <w:nsid w:val="45713F01"/>
    <w:multiLevelType w:val="multilevel"/>
    <w:tmpl w:val="9C7E0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72184E"/>
    <w:multiLevelType w:val="hybridMultilevel"/>
    <w:tmpl w:val="5564483A"/>
    <w:lvl w:ilvl="0" w:tplc="8B68B69E">
      <w:start w:val="31"/>
      <w:numFmt w:val="decimal"/>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D97EEB"/>
    <w:multiLevelType w:val="multilevel"/>
    <w:tmpl w:val="D93080A8"/>
    <w:lvl w:ilvl="0">
      <w:start w:val="1"/>
      <w:numFmt w:val="decimal"/>
      <w:lvlText w:val="%1."/>
      <w:lvlJc w:val="left"/>
      <w:pPr>
        <w:ind w:left="360" w:hanging="360"/>
      </w:pPr>
      <w:rPr>
        <w:rFonts w:hint="default"/>
        <w:b/>
        <w:bCs/>
      </w:rPr>
    </w:lvl>
    <w:lvl w:ilvl="1">
      <w:start w:val="1"/>
      <w:numFmt w:val="decimal"/>
      <w:lvlText w:val="28.%2"/>
      <w:lvlJc w:val="right"/>
      <w:pPr>
        <w:ind w:left="1211" w:hanging="360"/>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11254C"/>
    <w:multiLevelType w:val="hybridMultilevel"/>
    <w:tmpl w:val="D9E6F55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56BE06B8"/>
    <w:multiLevelType w:val="hybridMultilevel"/>
    <w:tmpl w:val="F8D49C1E"/>
    <w:lvl w:ilvl="0" w:tplc="F7F627F6">
      <w:start w:val="30"/>
      <w:numFmt w:val="decimal"/>
      <w:lvlText w:val="%1."/>
      <w:lvlJc w:val="righ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CF90A00"/>
    <w:multiLevelType w:val="hybridMultilevel"/>
    <w:tmpl w:val="6EEA9E8A"/>
    <w:lvl w:ilvl="0" w:tplc="FFFFFFFF">
      <w:start w:val="31"/>
      <w:numFmt w:val="decimal"/>
      <w:lvlText w:val="%1."/>
      <w:lvlJc w:val="righ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5D932B2C"/>
    <w:multiLevelType w:val="hybridMultilevel"/>
    <w:tmpl w:val="E590615C"/>
    <w:lvl w:ilvl="0" w:tplc="F68C1064">
      <w:start w:val="1"/>
      <w:numFmt w:val="decimal"/>
      <w:lvlText w:val="3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3C5FCA"/>
    <w:multiLevelType w:val="hybridMultilevel"/>
    <w:tmpl w:val="1F0EB5D8"/>
    <w:lvl w:ilvl="0" w:tplc="CD4EA4B6">
      <w:start w:val="1"/>
      <w:numFmt w:val="ordinal"/>
      <w:lvlText w:val="26.%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41178"/>
    <w:multiLevelType w:val="multilevel"/>
    <w:tmpl w:val="692C5370"/>
    <w:lvl w:ilvl="0">
      <w:start w:val="1"/>
      <w:numFmt w:val="decimal"/>
      <w:lvlText w:val="%1."/>
      <w:lvlJc w:val="left"/>
      <w:pPr>
        <w:ind w:left="360" w:hanging="360"/>
      </w:pPr>
      <w:rPr>
        <w:rFonts w:hint="default"/>
        <w:b/>
        <w:bCs/>
      </w:rPr>
    </w:lvl>
    <w:lvl w:ilvl="1">
      <w:start w:val="1"/>
      <w:numFmt w:val="ordinal"/>
      <w:lvlText w:val="22.%2"/>
      <w:lvlJc w:val="right"/>
      <w:pPr>
        <w:ind w:left="720" w:hanging="360"/>
      </w:pPr>
      <w:rPr>
        <w:rFonts w:hint="default"/>
        <w:color w:val="auto"/>
      </w:rPr>
    </w:lvl>
    <w:lvl w:ilvl="2">
      <w:start w:val="1"/>
      <w:numFmt w:val="decimal"/>
      <w:lvlText w:val="%1.%2.%3."/>
      <w:lvlJc w:val="left"/>
      <w:pPr>
        <w:ind w:left="1224" w:hanging="504"/>
      </w:pPr>
    </w:lvl>
    <w:lvl w:ilvl="3">
      <w:start w:val="1"/>
      <w:numFmt w:val="decimal"/>
      <w:lvlText w:val="34.%4"/>
      <w:lvlJc w:val="center"/>
      <w:pPr>
        <w:ind w:left="1440" w:hanging="360"/>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F0250B"/>
    <w:multiLevelType w:val="hybridMultilevel"/>
    <w:tmpl w:val="B05C3A7A"/>
    <w:lvl w:ilvl="0" w:tplc="74600204">
      <w:start w:val="1"/>
      <w:numFmt w:val="decimal"/>
      <w:lvlText w:val="8.%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E26BCD"/>
    <w:multiLevelType w:val="hybridMultilevel"/>
    <w:tmpl w:val="D3A603E2"/>
    <w:lvl w:ilvl="0" w:tplc="8C681A38">
      <w:start w:val="1"/>
      <w:numFmt w:val="decimal"/>
      <w:lvlText w:val="2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E90BF3"/>
    <w:multiLevelType w:val="hybridMultilevel"/>
    <w:tmpl w:val="9E9C2D68"/>
    <w:lvl w:ilvl="0" w:tplc="01986378">
      <w:start w:val="6"/>
      <w:numFmt w:val="decimal"/>
      <w:lvlText w:val="27.%1"/>
      <w:lvlJc w:val="righ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8E342F"/>
    <w:multiLevelType w:val="hybridMultilevel"/>
    <w:tmpl w:val="3BB4F9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F4105B"/>
    <w:multiLevelType w:val="hybridMultilevel"/>
    <w:tmpl w:val="7A00C792"/>
    <w:lvl w:ilvl="0" w:tplc="895AB48C">
      <w:start w:val="1"/>
      <w:numFmt w:val="decimal"/>
      <w:lvlText w:val="26.%1"/>
      <w:lvlJc w:val="center"/>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EB6E4E"/>
    <w:multiLevelType w:val="hybridMultilevel"/>
    <w:tmpl w:val="E5AEDD12"/>
    <w:lvl w:ilvl="0" w:tplc="0CB4C7B0">
      <w:start w:val="1"/>
      <w:numFmt w:val="decimal"/>
      <w:lvlText w:val="30.%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9955772">
    <w:abstractNumId w:val="7"/>
  </w:num>
  <w:num w:numId="2" w16cid:durableId="820121180">
    <w:abstractNumId w:val="14"/>
  </w:num>
  <w:num w:numId="3" w16cid:durableId="1572036598">
    <w:abstractNumId w:val="0"/>
  </w:num>
  <w:num w:numId="4" w16cid:durableId="1189641717">
    <w:abstractNumId w:val="1"/>
  </w:num>
  <w:num w:numId="5" w16cid:durableId="904026548">
    <w:abstractNumId w:val="24"/>
  </w:num>
  <w:num w:numId="6" w16cid:durableId="461846589">
    <w:abstractNumId w:val="11"/>
  </w:num>
  <w:num w:numId="7" w16cid:durableId="1661228851">
    <w:abstractNumId w:val="26"/>
  </w:num>
  <w:num w:numId="8" w16cid:durableId="370964274">
    <w:abstractNumId w:val="5"/>
  </w:num>
  <w:num w:numId="9" w16cid:durableId="537159596">
    <w:abstractNumId w:val="12"/>
  </w:num>
  <w:num w:numId="10" w16cid:durableId="1188329141">
    <w:abstractNumId w:val="23"/>
  </w:num>
  <w:num w:numId="11" w16cid:durableId="1447696602">
    <w:abstractNumId w:val="18"/>
  </w:num>
  <w:num w:numId="12" w16cid:durableId="1628707443">
    <w:abstractNumId w:val="8"/>
  </w:num>
  <w:num w:numId="13" w16cid:durableId="618949364">
    <w:abstractNumId w:val="27"/>
  </w:num>
  <w:num w:numId="14" w16cid:durableId="849563157">
    <w:abstractNumId w:val="9"/>
  </w:num>
  <w:num w:numId="15" w16cid:durableId="1800680300">
    <w:abstractNumId w:val="25"/>
  </w:num>
  <w:num w:numId="16" w16cid:durableId="429811826">
    <w:abstractNumId w:val="10"/>
  </w:num>
  <w:num w:numId="17" w16cid:durableId="1183007244">
    <w:abstractNumId w:val="30"/>
  </w:num>
  <w:num w:numId="18" w16cid:durableId="353044718">
    <w:abstractNumId w:val="13"/>
  </w:num>
  <w:num w:numId="19" w16cid:durableId="1217354573">
    <w:abstractNumId w:val="20"/>
  </w:num>
  <w:num w:numId="20" w16cid:durableId="262880781">
    <w:abstractNumId w:val="2"/>
  </w:num>
  <w:num w:numId="21" w16cid:durableId="868370037">
    <w:abstractNumId w:val="17"/>
  </w:num>
  <w:num w:numId="22" w16cid:durableId="473134428">
    <w:abstractNumId w:val="16"/>
  </w:num>
  <w:num w:numId="23" w16cid:durableId="2001958806">
    <w:abstractNumId w:val="15"/>
  </w:num>
  <w:num w:numId="24" w16cid:durableId="1091391457">
    <w:abstractNumId w:val="21"/>
  </w:num>
  <w:num w:numId="25" w16cid:durableId="2138258698">
    <w:abstractNumId w:val="19"/>
  </w:num>
  <w:num w:numId="26" w16cid:durableId="287124278">
    <w:abstractNumId w:val="29"/>
  </w:num>
  <w:num w:numId="27" w16cid:durableId="1915821103">
    <w:abstractNumId w:val="22"/>
  </w:num>
  <w:num w:numId="28" w16cid:durableId="693074815">
    <w:abstractNumId w:val="3"/>
  </w:num>
  <w:num w:numId="29" w16cid:durableId="665135817">
    <w:abstractNumId w:val="6"/>
  </w:num>
  <w:num w:numId="30" w16cid:durableId="30814348">
    <w:abstractNumId w:val="28"/>
  </w:num>
  <w:num w:numId="31" w16cid:durableId="20619785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71"/>
    <w:rsid w:val="0000183A"/>
    <w:rsid w:val="00003CA7"/>
    <w:rsid w:val="0000466A"/>
    <w:rsid w:val="00004825"/>
    <w:rsid w:val="00005509"/>
    <w:rsid w:val="00005ADF"/>
    <w:rsid w:val="000072D2"/>
    <w:rsid w:val="0000730D"/>
    <w:rsid w:val="00011FBC"/>
    <w:rsid w:val="00014254"/>
    <w:rsid w:val="0002234D"/>
    <w:rsid w:val="0003176E"/>
    <w:rsid w:val="00032976"/>
    <w:rsid w:val="00032C3A"/>
    <w:rsid w:val="000330B0"/>
    <w:rsid w:val="00033810"/>
    <w:rsid w:val="000339E0"/>
    <w:rsid w:val="0003757E"/>
    <w:rsid w:val="00042BDA"/>
    <w:rsid w:val="00042CB3"/>
    <w:rsid w:val="000444CD"/>
    <w:rsid w:val="000508E7"/>
    <w:rsid w:val="0005138F"/>
    <w:rsid w:val="00053948"/>
    <w:rsid w:val="00053F40"/>
    <w:rsid w:val="00056792"/>
    <w:rsid w:val="00062AD2"/>
    <w:rsid w:val="00064851"/>
    <w:rsid w:val="000651C2"/>
    <w:rsid w:val="00065827"/>
    <w:rsid w:val="0006597D"/>
    <w:rsid w:val="000667B2"/>
    <w:rsid w:val="00072FD7"/>
    <w:rsid w:val="00074391"/>
    <w:rsid w:val="0007477F"/>
    <w:rsid w:val="00074D83"/>
    <w:rsid w:val="00075E1F"/>
    <w:rsid w:val="00075FAA"/>
    <w:rsid w:val="00081EE4"/>
    <w:rsid w:val="00083342"/>
    <w:rsid w:val="0009094D"/>
    <w:rsid w:val="00090DBE"/>
    <w:rsid w:val="00093865"/>
    <w:rsid w:val="00094F19"/>
    <w:rsid w:val="00095F8E"/>
    <w:rsid w:val="000970D0"/>
    <w:rsid w:val="000975F7"/>
    <w:rsid w:val="000A1868"/>
    <w:rsid w:val="000A3B1D"/>
    <w:rsid w:val="000A7948"/>
    <w:rsid w:val="000B139C"/>
    <w:rsid w:val="000B2DF6"/>
    <w:rsid w:val="000B56C6"/>
    <w:rsid w:val="000B6405"/>
    <w:rsid w:val="000B6BFD"/>
    <w:rsid w:val="000B6C13"/>
    <w:rsid w:val="000C04CA"/>
    <w:rsid w:val="000C2798"/>
    <w:rsid w:val="000C2AD1"/>
    <w:rsid w:val="000C31FC"/>
    <w:rsid w:val="000C4AA7"/>
    <w:rsid w:val="000C71C7"/>
    <w:rsid w:val="000D1D65"/>
    <w:rsid w:val="000D5865"/>
    <w:rsid w:val="000E0EFF"/>
    <w:rsid w:val="000E3FA8"/>
    <w:rsid w:val="000E67A4"/>
    <w:rsid w:val="000E7F51"/>
    <w:rsid w:val="000F1A65"/>
    <w:rsid w:val="000F4975"/>
    <w:rsid w:val="000F66BD"/>
    <w:rsid w:val="000F6ED0"/>
    <w:rsid w:val="000F73CA"/>
    <w:rsid w:val="00100F79"/>
    <w:rsid w:val="001018DE"/>
    <w:rsid w:val="001029B2"/>
    <w:rsid w:val="00103216"/>
    <w:rsid w:val="001040D2"/>
    <w:rsid w:val="00104365"/>
    <w:rsid w:val="00105A21"/>
    <w:rsid w:val="00105C32"/>
    <w:rsid w:val="00106D85"/>
    <w:rsid w:val="0010704B"/>
    <w:rsid w:val="0010773C"/>
    <w:rsid w:val="00110AE3"/>
    <w:rsid w:val="0011351D"/>
    <w:rsid w:val="001159B6"/>
    <w:rsid w:val="00117943"/>
    <w:rsid w:val="00117F27"/>
    <w:rsid w:val="00122BE1"/>
    <w:rsid w:val="00126963"/>
    <w:rsid w:val="00133519"/>
    <w:rsid w:val="00134BBF"/>
    <w:rsid w:val="00136910"/>
    <w:rsid w:val="00140DE7"/>
    <w:rsid w:val="0014509A"/>
    <w:rsid w:val="001479C2"/>
    <w:rsid w:val="001534E5"/>
    <w:rsid w:val="0015726A"/>
    <w:rsid w:val="00157CD4"/>
    <w:rsid w:val="00157E16"/>
    <w:rsid w:val="00161773"/>
    <w:rsid w:val="00163CDB"/>
    <w:rsid w:val="00167AD2"/>
    <w:rsid w:val="00171238"/>
    <w:rsid w:val="001717C3"/>
    <w:rsid w:val="00171FDE"/>
    <w:rsid w:val="0017279F"/>
    <w:rsid w:val="001742A7"/>
    <w:rsid w:val="00176BC8"/>
    <w:rsid w:val="001846D5"/>
    <w:rsid w:val="001867C3"/>
    <w:rsid w:val="00186FF4"/>
    <w:rsid w:val="00190404"/>
    <w:rsid w:val="00190BC2"/>
    <w:rsid w:val="00190FB1"/>
    <w:rsid w:val="00191C86"/>
    <w:rsid w:val="001948AE"/>
    <w:rsid w:val="00195AEF"/>
    <w:rsid w:val="00196277"/>
    <w:rsid w:val="00196BC7"/>
    <w:rsid w:val="0019722D"/>
    <w:rsid w:val="0019768D"/>
    <w:rsid w:val="001A2880"/>
    <w:rsid w:val="001A4B7F"/>
    <w:rsid w:val="001A4D96"/>
    <w:rsid w:val="001A5073"/>
    <w:rsid w:val="001A5852"/>
    <w:rsid w:val="001A6C51"/>
    <w:rsid w:val="001A7C1E"/>
    <w:rsid w:val="001B0B43"/>
    <w:rsid w:val="001B118C"/>
    <w:rsid w:val="001B12F5"/>
    <w:rsid w:val="001B1984"/>
    <w:rsid w:val="001B32A9"/>
    <w:rsid w:val="001B3860"/>
    <w:rsid w:val="001B632D"/>
    <w:rsid w:val="001C04A5"/>
    <w:rsid w:val="001C0525"/>
    <w:rsid w:val="001C1596"/>
    <w:rsid w:val="001C2087"/>
    <w:rsid w:val="001C246F"/>
    <w:rsid w:val="001C5981"/>
    <w:rsid w:val="001C7BF7"/>
    <w:rsid w:val="001D0E0A"/>
    <w:rsid w:val="001D2F62"/>
    <w:rsid w:val="001D4BA2"/>
    <w:rsid w:val="001D4EA8"/>
    <w:rsid w:val="001D5667"/>
    <w:rsid w:val="001E007C"/>
    <w:rsid w:val="001E3A16"/>
    <w:rsid w:val="001E3B16"/>
    <w:rsid w:val="001F1AD6"/>
    <w:rsid w:val="001F7B2F"/>
    <w:rsid w:val="00200FD5"/>
    <w:rsid w:val="002016D7"/>
    <w:rsid w:val="002065DF"/>
    <w:rsid w:val="00206AF1"/>
    <w:rsid w:val="00207401"/>
    <w:rsid w:val="002074E0"/>
    <w:rsid w:val="00212089"/>
    <w:rsid w:val="0021284D"/>
    <w:rsid w:val="00214FE7"/>
    <w:rsid w:val="0021579E"/>
    <w:rsid w:val="00220D79"/>
    <w:rsid w:val="00221FE6"/>
    <w:rsid w:val="00222225"/>
    <w:rsid w:val="00223518"/>
    <w:rsid w:val="0022606B"/>
    <w:rsid w:val="00227AC6"/>
    <w:rsid w:val="00230896"/>
    <w:rsid w:val="00230A5A"/>
    <w:rsid w:val="00232166"/>
    <w:rsid w:val="0023376C"/>
    <w:rsid w:val="00233D70"/>
    <w:rsid w:val="00235402"/>
    <w:rsid w:val="0023553A"/>
    <w:rsid w:val="0023670F"/>
    <w:rsid w:val="00237CDD"/>
    <w:rsid w:val="0024174C"/>
    <w:rsid w:val="002420F6"/>
    <w:rsid w:val="00244351"/>
    <w:rsid w:val="00252D11"/>
    <w:rsid w:val="00253046"/>
    <w:rsid w:val="00254901"/>
    <w:rsid w:val="00255105"/>
    <w:rsid w:val="0025653B"/>
    <w:rsid w:val="002565D0"/>
    <w:rsid w:val="00257143"/>
    <w:rsid w:val="002573BB"/>
    <w:rsid w:val="0025789B"/>
    <w:rsid w:val="0026072B"/>
    <w:rsid w:val="00260D27"/>
    <w:rsid w:val="0026605B"/>
    <w:rsid w:val="00267C06"/>
    <w:rsid w:val="00270422"/>
    <w:rsid w:val="00272E40"/>
    <w:rsid w:val="002733A8"/>
    <w:rsid w:val="002755A2"/>
    <w:rsid w:val="00275970"/>
    <w:rsid w:val="00281142"/>
    <w:rsid w:val="00283D29"/>
    <w:rsid w:val="00284052"/>
    <w:rsid w:val="00285642"/>
    <w:rsid w:val="00286AD6"/>
    <w:rsid w:val="00291420"/>
    <w:rsid w:val="00292519"/>
    <w:rsid w:val="00293FB8"/>
    <w:rsid w:val="00294648"/>
    <w:rsid w:val="00294C9A"/>
    <w:rsid w:val="00295EAC"/>
    <w:rsid w:val="00297C7E"/>
    <w:rsid w:val="002A253D"/>
    <w:rsid w:val="002A2909"/>
    <w:rsid w:val="002A2A98"/>
    <w:rsid w:val="002A3132"/>
    <w:rsid w:val="002A3C27"/>
    <w:rsid w:val="002A4070"/>
    <w:rsid w:val="002B00E5"/>
    <w:rsid w:val="002B0569"/>
    <w:rsid w:val="002B118A"/>
    <w:rsid w:val="002B228E"/>
    <w:rsid w:val="002B2800"/>
    <w:rsid w:val="002B40E7"/>
    <w:rsid w:val="002B45E0"/>
    <w:rsid w:val="002B6714"/>
    <w:rsid w:val="002C1192"/>
    <w:rsid w:val="002C2EFE"/>
    <w:rsid w:val="002C451B"/>
    <w:rsid w:val="002D0F35"/>
    <w:rsid w:val="002E06D7"/>
    <w:rsid w:val="002E1680"/>
    <w:rsid w:val="002E1B3D"/>
    <w:rsid w:val="002E2DD4"/>
    <w:rsid w:val="002E71FE"/>
    <w:rsid w:val="002F00E8"/>
    <w:rsid w:val="002F1B74"/>
    <w:rsid w:val="002F1CBA"/>
    <w:rsid w:val="002F307E"/>
    <w:rsid w:val="002F75D1"/>
    <w:rsid w:val="00301441"/>
    <w:rsid w:val="003018B7"/>
    <w:rsid w:val="00301B2D"/>
    <w:rsid w:val="00301DB1"/>
    <w:rsid w:val="00302752"/>
    <w:rsid w:val="00302D0C"/>
    <w:rsid w:val="003035F2"/>
    <w:rsid w:val="00303C11"/>
    <w:rsid w:val="00304EA3"/>
    <w:rsid w:val="003067AB"/>
    <w:rsid w:val="0031010B"/>
    <w:rsid w:val="0031030C"/>
    <w:rsid w:val="00316CD1"/>
    <w:rsid w:val="00317274"/>
    <w:rsid w:val="0031732D"/>
    <w:rsid w:val="00320A6A"/>
    <w:rsid w:val="00320F90"/>
    <w:rsid w:val="00322797"/>
    <w:rsid w:val="003239B0"/>
    <w:rsid w:val="00324E90"/>
    <w:rsid w:val="00326016"/>
    <w:rsid w:val="0032780D"/>
    <w:rsid w:val="00327BC9"/>
    <w:rsid w:val="00330017"/>
    <w:rsid w:val="00330A4E"/>
    <w:rsid w:val="003317F0"/>
    <w:rsid w:val="00331A9B"/>
    <w:rsid w:val="00334CAA"/>
    <w:rsid w:val="00335EE2"/>
    <w:rsid w:val="003404FC"/>
    <w:rsid w:val="003407DC"/>
    <w:rsid w:val="003420A9"/>
    <w:rsid w:val="00342406"/>
    <w:rsid w:val="00342C31"/>
    <w:rsid w:val="00342F17"/>
    <w:rsid w:val="00345A6F"/>
    <w:rsid w:val="00345B49"/>
    <w:rsid w:val="00346CAD"/>
    <w:rsid w:val="00347074"/>
    <w:rsid w:val="003511C3"/>
    <w:rsid w:val="0035155A"/>
    <w:rsid w:val="00351FA1"/>
    <w:rsid w:val="003546A6"/>
    <w:rsid w:val="003552C2"/>
    <w:rsid w:val="003558F4"/>
    <w:rsid w:val="00355F1C"/>
    <w:rsid w:val="00356EE3"/>
    <w:rsid w:val="0035707A"/>
    <w:rsid w:val="00357B5B"/>
    <w:rsid w:val="00360A05"/>
    <w:rsid w:val="003612AE"/>
    <w:rsid w:val="00362987"/>
    <w:rsid w:val="00363827"/>
    <w:rsid w:val="00364E18"/>
    <w:rsid w:val="0036558C"/>
    <w:rsid w:val="0036714D"/>
    <w:rsid w:val="003712B4"/>
    <w:rsid w:val="0037399C"/>
    <w:rsid w:val="0037528F"/>
    <w:rsid w:val="0037561C"/>
    <w:rsid w:val="00376B60"/>
    <w:rsid w:val="00377815"/>
    <w:rsid w:val="00380ED2"/>
    <w:rsid w:val="00381CF7"/>
    <w:rsid w:val="0038307C"/>
    <w:rsid w:val="003839B1"/>
    <w:rsid w:val="00383DB3"/>
    <w:rsid w:val="00387451"/>
    <w:rsid w:val="00392F30"/>
    <w:rsid w:val="00393B2B"/>
    <w:rsid w:val="0039457D"/>
    <w:rsid w:val="003A0CA5"/>
    <w:rsid w:val="003B27B3"/>
    <w:rsid w:val="003B36E2"/>
    <w:rsid w:val="003B3A56"/>
    <w:rsid w:val="003C0510"/>
    <w:rsid w:val="003C5F12"/>
    <w:rsid w:val="003C77DE"/>
    <w:rsid w:val="003C77F4"/>
    <w:rsid w:val="003D2C15"/>
    <w:rsid w:val="003D2D53"/>
    <w:rsid w:val="003D7C27"/>
    <w:rsid w:val="003E29FB"/>
    <w:rsid w:val="003E4653"/>
    <w:rsid w:val="003E4F30"/>
    <w:rsid w:val="003E681A"/>
    <w:rsid w:val="003F0442"/>
    <w:rsid w:val="003F3AC7"/>
    <w:rsid w:val="003F49C0"/>
    <w:rsid w:val="003F4CA8"/>
    <w:rsid w:val="004019AF"/>
    <w:rsid w:val="004029D6"/>
    <w:rsid w:val="00402BFD"/>
    <w:rsid w:val="004038EB"/>
    <w:rsid w:val="0040396B"/>
    <w:rsid w:val="0040502D"/>
    <w:rsid w:val="00405B0D"/>
    <w:rsid w:val="00406C41"/>
    <w:rsid w:val="004072E8"/>
    <w:rsid w:val="00410E7C"/>
    <w:rsid w:val="00410E87"/>
    <w:rsid w:val="00412086"/>
    <w:rsid w:val="00413247"/>
    <w:rsid w:val="00413309"/>
    <w:rsid w:val="00414356"/>
    <w:rsid w:val="00414DA5"/>
    <w:rsid w:val="004155D6"/>
    <w:rsid w:val="004158C7"/>
    <w:rsid w:val="00415D5D"/>
    <w:rsid w:val="00415F45"/>
    <w:rsid w:val="004166F7"/>
    <w:rsid w:val="00423669"/>
    <w:rsid w:val="00423714"/>
    <w:rsid w:val="00423B0C"/>
    <w:rsid w:val="00424EDA"/>
    <w:rsid w:val="004252F7"/>
    <w:rsid w:val="00426285"/>
    <w:rsid w:val="00427512"/>
    <w:rsid w:val="0043256F"/>
    <w:rsid w:val="00433468"/>
    <w:rsid w:val="0043405D"/>
    <w:rsid w:val="0043609F"/>
    <w:rsid w:val="004362E9"/>
    <w:rsid w:val="00437E96"/>
    <w:rsid w:val="00440F62"/>
    <w:rsid w:val="00441A74"/>
    <w:rsid w:val="00451F84"/>
    <w:rsid w:val="00452C29"/>
    <w:rsid w:val="004539B2"/>
    <w:rsid w:val="00454774"/>
    <w:rsid w:val="00454F1D"/>
    <w:rsid w:val="00455411"/>
    <w:rsid w:val="0045667C"/>
    <w:rsid w:val="004579F8"/>
    <w:rsid w:val="004619F8"/>
    <w:rsid w:val="00461EC9"/>
    <w:rsid w:val="00462A63"/>
    <w:rsid w:val="00463992"/>
    <w:rsid w:val="00464C93"/>
    <w:rsid w:val="0046596A"/>
    <w:rsid w:val="00466D07"/>
    <w:rsid w:val="004674F5"/>
    <w:rsid w:val="004728BA"/>
    <w:rsid w:val="00473021"/>
    <w:rsid w:val="00473BA8"/>
    <w:rsid w:val="00474DBA"/>
    <w:rsid w:val="00474E3D"/>
    <w:rsid w:val="004753A7"/>
    <w:rsid w:val="0047639D"/>
    <w:rsid w:val="00480471"/>
    <w:rsid w:val="0048120A"/>
    <w:rsid w:val="00481AD3"/>
    <w:rsid w:val="0048305F"/>
    <w:rsid w:val="00483F95"/>
    <w:rsid w:val="004858ED"/>
    <w:rsid w:val="00485E7C"/>
    <w:rsid w:val="00485FA0"/>
    <w:rsid w:val="00486C62"/>
    <w:rsid w:val="0048771E"/>
    <w:rsid w:val="00487E0E"/>
    <w:rsid w:val="00490965"/>
    <w:rsid w:val="00491311"/>
    <w:rsid w:val="00491767"/>
    <w:rsid w:val="00491A74"/>
    <w:rsid w:val="00491BDC"/>
    <w:rsid w:val="004926E8"/>
    <w:rsid w:val="00494A65"/>
    <w:rsid w:val="00495611"/>
    <w:rsid w:val="004A2956"/>
    <w:rsid w:val="004A4CF2"/>
    <w:rsid w:val="004A7462"/>
    <w:rsid w:val="004A76E5"/>
    <w:rsid w:val="004B020E"/>
    <w:rsid w:val="004B1255"/>
    <w:rsid w:val="004B2D85"/>
    <w:rsid w:val="004B3CD0"/>
    <w:rsid w:val="004B4657"/>
    <w:rsid w:val="004C0A9B"/>
    <w:rsid w:val="004C1129"/>
    <w:rsid w:val="004C2AAF"/>
    <w:rsid w:val="004C494C"/>
    <w:rsid w:val="004D0A24"/>
    <w:rsid w:val="004D463A"/>
    <w:rsid w:val="004D6B5D"/>
    <w:rsid w:val="004E0DD6"/>
    <w:rsid w:val="004E1C91"/>
    <w:rsid w:val="004E6805"/>
    <w:rsid w:val="004E6BC3"/>
    <w:rsid w:val="004F03DD"/>
    <w:rsid w:val="004F0D11"/>
    <w:rsid w:val="004F288C"/>
    <w:rsid w:val="004F31A2"/>
    <w:rsid w:val="004F3590"/>
    <w:rsid w:val="004F4116"/>
    <w:rsid w:val="004F62F2"/>
    <w:rsid w:val="004F778A"/>
    <w:rsid w:val="00501046"/>
    <w:rsid w:val="0050134B"/>
    <w:rsid w:val="00502784"/>
    <w:rsid w:val="00503361"/>
    <w:rsid w:val="005037A5"/>
    <w:rsid w:val="00510B23"/>
    <w:rsid w:val="00511827"/>
    <w:rsid w:val="00511D44"/>
    <w:rsid w:val="00513707"/>
    <w:rsid w:val="00516DDF"/>
    <w:rsid w:val="00520DFB"/>
    <w:rsid w:val="00525481"/>
    <w:rsid w:val="005278A9"/>
    <w:rsid w:val="00527AAF"/>
    <w:rsid w:val="00527BD6"/>
    <w:rsid w:val="00531260"/>
    <w:rsid w:val="005416DF"/>
    <w:rsid w:val="005549DE"/>
    <w:rsid w:val="005549F6"/>
    <w:rsid w:val="00557E10"/>
    <w:rsid w:val="005614A2"/>
    <w:rsid w:val="00562E9E"/>
    <w:rsid w:val="00564C1B"/>
    <w:rsid w:val="0057112F"/>
    <w:rsid w:val="00573F20"/>
    <w:rsid w:val="00574D5E"/>
    <w:rsid w:val="005750A8"/>
    <w:rsid w:val="00575EF3"/>
    <w:rsid w:val="0057629C"/>
    <w:rsid w:val="00576ED9"/>
    <w:rsid w:val="0058041E"/>
    <w:rsid w:val="00581AB7"/>
    <w:rsid w:val="00581AEC"/>
    <w:rsid w:val="00581F48"/>
    <w:rsid w:val="00584AC3"/>
    <w:rsid w:val="00584DA7"/>
    <w:rsid w:val="00586220"/>
    <w:rsid w:val="0058768F"/>
    <w:rsid w:val="00590C11"/>
    <w:rsid w:val="005911CC"/>
    <w:rsid w:val="00591D61"/>
    <w:rsid w:val="005978B2"/>
    <w:rsid w:val="005A2076"/>
    <w:rsid w:val="005A2B21"/>
    <w:rsid w:val="005A5591"/>
    <w:rsid w:val="005A620F"/>
    <w:rsid w:val="005A66B4"/>
    <w:rsid w:val="005A6CC8"/>
    <w:rsid w:val="005B0F39"/>
    <w:rsid w:val="005B2C20"/>
    <w:rsid w:val="005B54D9"/>
    <w:rsid w:val="005B5548"/>
    <w:rsid w:val="005C0052"/>
    <w:rsid w:val="005C2A14"/>
    <w:rsid w:val="005C5A14"/>
    <w:rsid w:val="005D2465"/>
    <w:rsid w:val="005D287D"/>
    <w:rsid w:val="005D2DCD"/>
    <w:rsid w:val="005D4404"/>
    <w:rsid w:val="005D5433"/>
    <w:rsid w:val="005D5DB9"/>
    <w:rsid w:val="005D6E13"/>
    <w:rsid w:val="005D7848"/>
    <w:rsid w:val="005E140F"/>
    <w:rsid w:val="005E3460"/>
    <w:rsid w:val="005E42EC"/>
    <w:rsid w:val="005E54FF"/>
    <w:rsid w:val="005E6051"/>
    <w:rsid w:val="005E681D"/>
    <w:rsid w:val="005E75D3"/>
    <w:rsid w:val="005E7661"/>
    <w:rsid w:val="005F00C2"/>
    <w:rsid w:val="005F2648"/>
    <w:rsid w:val="005F2A4D"/>
    <w:rsid w:val="005F4DED"/>
    <w:rsid w:val="005F5060"/>
    <w:rsid w:val="005F6FF1"/>
    <w:rsid w:val="005F7859"/>
    <w:rsid w:val="00601D4E"/>
    <w:rsid w:val="00605873"/>
    <w:rsid w:val="00605F11"/>
    <w:rsid w:val="00606477"/>
    <w:rsid w:val="00607E52"/>
    <w:rsid w:val="00611583"/>
    <w:rsid w:val="00612E14"/>
    <w:rsid w:val="00615287"/>
    <w:rsid w:val="00617525"/>
    <w:rsid w:val="00620FA6"/>
    <w:rsid w:val="00626F9A"/>
    <w:rsid w:val="0062721D"/>
    <w:rsid w:val="0063135B"/>
    <w:rsid w:val="00631697"/>
    <w:rsid w:val="00631DF3"/>
    <w:rsid w:val="00632186"/>
    <w:rsid w:val="00633AF4"/>
    <w:rsid w:val="00633F07"/>
    <w:rsid w:val="00640244"/>
    <w:rsid w:val="00642AC1"/>
    <w:rsid w:val="00642FEE"/>
    <w:rsid w:val="00643378"/>
    <w:rsid w:val="0064588E"/>
    <w:rsid w:val="00646CAB"/>
    <w:rsid w:val="00647364"/>
    <w:rsid w:val="006478F5"/>
    <w:rsid w:val="00650C4C"/>
    <w:rsid w:val="00650D81"/>
    <w:rsid w:val="00650E9A"/>
    <w:rsid w:val="00652DB7"/>
    <w:rsid w:val="0065414C"/>
    <w:rsid w:val="00655B88"/>
    <w:rsid w:val="00655ECA"/>
    <w:rsid w:val="00660D7E"/>
    <w:rsid w:val="0066183B"/>
    <w:rsid w:val="00662B8C"/>
    <w:rsid w:val="0066396F"/>
    <w:rsid w:val="00665260"/>
    <w:rsid w:val="00666288"/>
    <w:rsid w:val="00666A19"/>
    <w:rsid w:val="0066794D"/>
    <w:rsid w:val="00667A47"/>
    <w:rsid w:val="00667D1A"/>
    <w:rsid w:val="00670548"/>
    <w:rsid w:val="006706E5"/>
    <w:rsid w:val="006733C3"/>
    <w:rsid w:val="006742DD"/>
    <w:rsid w:val="00675498"/>
    <w:rsid w:val="00675886"/>
    <w:rsid w:val="00676A30"/>
    <w:rsid w:val="006809AD"/>
    <w:rsid w:val="0068284A"/>
    <w:rsid w:val="006828E6"/>
    <w:rsid w:val="00683A59"/>
    <w:rsid w:val="006852C5"/>
    <w:rsid w:val="006857B4"/>
    <w:rsid w:val="0068784B"/>
    <w:rsid w:val="0068785B"/>
    <w:rsid w:val="0069065E"/>
    <w:rsid w:val="006918EB"/>
    <w:rsid w:val="00693127"/>
    <w:rsid w:val="00693352"/>
    <w:rsid w:val="006945DB"/>
    <w:rsid w:val="006959E0"/>
    <w:rsid w:val="006A2AEC"/>
    <w:rsid w:val="006A687A"/>
    <w:rsid w:val="006B128F"/>
    <w:rsid w:val="006B79E4"/>
    <w:rsid w:val="006B7A5C"/>
    <w:rsid w:val="006C000C"/>
    <w:rsid w:val="006C272C"/>
    <w:rsid w:val="006C556D"/>
    <w:rsid w:val="006C7030"/>
    <w:rsid w:val="006D0D16"/>
    <w:rsid w:val="006D3192"/>
    <w:rsid w:val="006D59D3"/>
    <w:rsid w:val="006D6404"/>
    <w:rsid w:val="006D7EE9"/>
    <w:rsid w:val="006E519C"/>
    <w:rsid w:val="006E6119"/>
    <w:rsid w:val="006E7F38"/>
    <w:rsid w:val="006F09F8"/>
    <w:rsid w:val="006F189C"/>
    <w:rsid w:val="006F2664"/>
    <w:rsid w:val="006F374D"/>
    <w:rsid w:val="006F3A1B"/>
    <w:rsid w:val="006F4A7D"/>
    <w:rsid w:val="006F4E21"/>
    <w:rsid w:val="007051A2"/>
    <w:rsid w:val="00705957"/>
    <w:rsid w:val="00705C99"/>
    <w:rsid w:val="007068D1"/>
    <w:rsid w:val="00710118"/>
    <w:rsid w:val="0071366C"/>
    <w:rsid w:val="0071403A"/>
    <w:rsid w:val="0071587F"/>
    <w:rsid w:val="00716E30"/>
    <w:rsid w:val="007244F0"/>
    <w:rsid w:val="00726897"/>
    <w:rsid w:val="007275DB"/>
    <w:rsid w:val="007277CD"/>
    <w:rsid w:val="007357B2"/>
    <w:rsid w:val="007361B3"/>
    <w:rsid w:val="00736362"/>
    <w:rsid w:val="00737B7D"/>
    <w:rsid w:val="007438C3"/>
    <w:rsid w:val="00747FB9"/>
    <w:rsid w:val="007501A0"/>
    <w:rsid w:val="007506E7"/>
    <w:rsid w:val="007524DE"/>
    <w:rsid w:val="00753254"/>
    <w:rsid w:val="007533F8"/>
    <w:rsid w:val="00756888"/>
    <w:rsid w:val="0075698B"/>
    <w:rsid w:val="00757819"/>
    <w:rsid w:val="00757B56"/>
    <w:rsid w:val="007609CE"/>
    <w:rsid w:val="007611A4"/>
    <w:rsid w:val="0076143E"/>
    <w:rsid w:val="00762485"/>
    <w:rsid w:val="00762847"/>
    <w:rsid w:val="00765F15"/>
    <w:rsid w:val="007665F4"/>
    <w:rsid w:val="00766BD3"/>
    <w:rsid w:val="00770692"/>
    <w:rsid w:val="00770964"/>
    <w:rsid w:val="00770B92"/>
    <w:rsid w:val="00771741"/>
    <w:rsid w:val="0077181B"/>
    <w:rsid w:val="007718D1"/>
    <w:rsid w:val="007730C7"/>
    <w:rsid w:val="00773E9F"/>
    <w:rsid w:val="00774710"/>
    <w:rsid w:val="00774C51"/>
    <w:rsid w:val="00776260"/>
    <w:rsid w:val="00781900"/>
    <w:rsid w:val="00781CBD"/>
    <w:rsid w:val="00785109"/>
    <w:rsid w:val="00785471"/>
    <w:rsid w:val="00785C0D"/>
    <w:rsid w:val="007901C9"/>
    <w:rsid w:val="007908FA"/>
    <w:rsid w:val="007917DB"/>
    <w:rsid w:val="00795C07"/>
    <w:rsid w:val="007960BC"/>
    <w:rsid w:val="007A00D5"/>
    <w:rsid w:val="007A0159"/>
    <w:rsid w:val="007A0BCF"/>
    <w:rsid w:val="007A0CEC"/>
    <w:rsid w:val="007A0EEF"/>
    <w:rsid w:val="007A3334"/>
    <w:rsid w:val="007A6026"/>
    <w:rsid w:val="007A7DCD"/>
    <w:rsid w:val="007B2DEA"/>
    <w:rsid w:val="007B4C43"/>
    <w:rsid w:val="007B4DDD"/>
    <w:rsid w:val="007B5C38"/>
    <w:rsid w:val="007B5D83"/>
    <w:rsid w:val="007B7EAB"/>
    <w:rsid w:val="007C073B"/>
    <w:rsid w:val="007C2634"/>
    <w:rsid w:val="007C5C3C"/>
    <w:rsid w:val="007D0262"/>
    <w:rsid w:val="007D2C42"/>
    <w:rsid w:val="007D4188"/>
    <w:rsid w:val="007D6C52"/>
    <w:rsid w:val="007E58B4"/>
    <w:rsid w:val="007E7752"/>
    <w:rsid w:val="007F0EE3"/>
    <w:rsid w:val="007F20A3"/>
    <w:rsid w:val="007F4288"/>
    <w:rsid w:val="007F5017"/>
    <w:rsid w:val="007F55A6"/>
    <w:rsid w:val="007F758B"/>
    <w:rsid w:val="008015F4"/>
    <w:rsid w:val="00802668"/>
    <w:rsid w:val="00802BF6"/>
    <w:rsid w:val="008065DC"/>
    <w:rsid w:val="00812404"/>
    <w:rsid w:val="0081350C"/>
    <w:rsid w:val="0081367F"/>
    <w:rsid w:val="00820EBE"/>
    <w:rsid w:val="00822468"/>
    <w:rsid w:val="00825B0F"/>
    <w:rsid w:val="00833F66"/>
    <w:rsid w:val="008356D8"/>
    <w:rsid w:val="00847267"/>
    <w:rsid w:val="00850970"/>
    <w:rsid w:val="00850A2A"/>
    <w:rsid w:val="008511F2"/>
    <w:rsid w:val="00853F19"/>
    <w:rsid w:val="008549A1"/>
    <w:rsid w:val="008566CD"/>
    <w:rsid w:val="00857466"/>
    <w:rsid w:val="008574C7"/>
    <w:rsid w:val="008605C0"/>
    <w:rsid w:val="0086242B"/>
    <w:rsid w:val="00874A3C"/>
    <w:rsid w:val="00875855"/>
    <w:rsid w:val="0087616B"/>
    <w:rsid w:val="008761C5"/>
    <w:rsid w:val="00876BD8"/>
    <w:rsid w:val="00877C52"/>
    <w:rsid w:val="00881501"/>
    <w:rsid w:val="00882756"/>
    <w:rsid w:val="0088408E"/>
    <w:rsid w:val="00885DBA"/>
    <w:rsid w:val="00886101"/>
    <w:rsid w:val="0088683C"/>
    <w:rsid w:val="00895C25"/>
    <w:rsid w:val="00896407"/>
    <w:rsid w:val="008A088A"/>
    <w:rsid w:val="008A2413"/>
    <w:rsid w:val="008A65BB"/>
    <w:rsid w:val="008A7903"/>
    <w:rsid w:val="008A7CDD"/>
    <w:rsid w:val="008B1F04"/>
    <w:rsid w:val="008B4A47"/>
    <w:rsid w:val="008B5AC7"/>
    <w:rsid w:val="008B5F27"/>
    <w:rsid w:val="008B68C4"/>
    <w:rsid w:val="008C00DC"/>
    <w:rsid w:val="008C3E55"/>
    <w:rsid w:val="008C4EC3"/>
    <w:rsid w:val="008C6106"/>
    <w:rsid w:val="008C682B"/>
    <w:rsid w:val="008C6A46"/>
    <w:rsid w:val="008D20FA"/>
    <w:rsid w:val="008D24FF"/>
    <w:rsid w:val="008D3DC7"/>
    <w:rsid w:val="008D76A4"/>
    <w:rsid w:val="008E046E"/>
    <w:rsid w:val="008E1A27"/>
    <w:rsid w:val="008E1C22"/>
    <w:rsid w:val="008E20D7"/>
    <w:rsid w:val="008E23BB"/>
    <w:rsid w:val="008E2430"/>
    <w:rsid w:val="008E309B"/>
    <w:rsid w:val="008E719C"/>
    <w:rsid w:val="008F05E0"/>
    <w:rsid w:val="008F0709"/>
    <w:rsid w:val="008F0D37"/>
    <w:rsid w:val="008F2661"/>
    <w:rsid w:val="008F32BD"/>
    <w:rsid w:val="008F343B"/>
    <w:rsid w:val="008F5133"/>
    <w:rsid w:val="008F54A3"/>
    <w:rsid w:val="008F5CDD"/>
    <w:rsid w:val="008F7823"/>
    <w:rsid w:val="00900377"/>
    <w:rsid w:val="00901C23"/>
    <w:rsid w:val="00901C9D"/>
    <w:rsid w:val="009021FB"/>
    <w:rsid w:val="00903CC2"/>
    <w:rsid w:val="009043E0"/>
    <w:rsid w:val="00905001"/>
    <w:rsid w:val="00905359"/>
    <w:rsid w:val="009060CC"/>
    <w:rsid w:val="0090639F"/>
    <w:rsid w:val="009108D8"/>
    <w:rsid w:val="00911BC8"/>
    <w:rsid w:val="00914D00"/>
    <w:rsid w:val="0091704D"/>
    <w:rsid w:val="00917A52"/>
    <w:rsid w:val="00920201"/>
    <w:rsid w:val="009212FC"/>
    <w:rsid w:val="00921956"/>
    <w:rsid w:val="00921C3B"/>
    <w:rsid w:val="009231B1"/>
    <w:rsid w:val="00923DF2"/>
    <w:rsid w:val="0092438D"/>
    <w:rsid w:val="009250FC"/>
    <w:rsid w:val="009266E4"/>
    <w:rsid w:val="0092672A"/>
    <w:rsid w:val="009303D4"/>
    <w:rsid w:val="0093286A"/>
    <w:rsid w:val="0093500A"/>
    <w:rsid w:val="00942E76"/>
    <w:rsid w:val="00947259"/>
    <w:rsid w:val="00951998"/>
    <w:rsid w:val="009540E6"/>
    <w:rsid w:val="009550F5"/>
    <w:rsid w:val="00955B96"/>
    <w:rsid w:val="00960598"/>
    <w:rsid w:val="00962C9B"/>
    <w:rsid w:val="00966A7D"/>
    <w:rsid w:val="00967DBD"/>
    <w:rsid w:val="00967F0E"/>
    <w:rsid w:val="009700C4"/>
    <w:rsid w:val="009705E4"/>
    <w:rsid w:val="00970866"/>
    <w:rsid w:val="009735F5"/>
    <w:rsid w:val="0097486E"/>
    <w:rsid w:val="00975E9E"/>
    <w:rsid w:val="0097667D"/>
    <w:rsid w:val="00976956"/>
    <w:rsid w:val="00980710"/>
    <w:rsid w:val="00986192"/>
    <w:rsid w:val="00990FB5"/>
    <w:rsid w:val="009911F3"/>
    <w:rsid w:val="00992526"/>
    <w:rsid w:val="00994C8A"/>
    <w:rsid w:val="009957B1"/>
    <w:rsid w:val="009962D3"/>
    <w:rsid w:val="009963B3"/>
    <w:rsid w:val="009A0365"/>
    <w:rsid w:val="009A3F2D"/>
    <w:rsid w:val="009A5666"/>
    <w:rsid w:val="009A6EF7"/>
    <w:rsid w:val="009A7E8F"/>
    <w:rsid w:val="009A7F52"/>
    <w:rsid w:val="009B166B"/>
    <w:rsid w:val="009B1C1A"/>
    <w:rsid w:val="009B5892"/>
    <w:rsid w:val="009C3900"/>
    <w:rsid w:val="009C3CFA"/>
    <w:rsid w:val="009D150C"/>
    <w:rsid w:val="009D2675"/>
    <w:rsid w:val="009D297B"/>
    <w:rsid w:val="009D2A22"/>
    <w:rsid w:val="009D30F1"/>
    <w:rsid w:val="009D3F1F"/>
    <w:rsid w:val="009D4D49"/>
    <w:rsid w:val="009D4ED7"/>
    <w:rsid w:val="009D627E"/>
    <w:rsid w:val="009D63F7"/>
    <w:rsid w:val="009D75B0"/>
    <w:rsid w:val="009E0A84"/>
    <w:rsid w:val="009E217B"/>
    <w:rsid w:val="009E2612"/>
    <w:rsid w:val="009E5B28"/>
    <w:rsid w:val="009E5D71"/>
    <w:rsid w:val="009E682D"/>
    <w:rsid w:val="009F04CE"/>
    <w:rsid w:val="009F1B5A"/>
    <w:rsid w:val="009F34AA"/>
    <w:rsid w:val="009F3FF2"/>
    <w:rsid w:val="009F76D5"/>
    <w:rsid w:val="00A00427"/>
    <w:rsid w:val="00A03BE2"/>
    <w:rsid w:val="00A048CB"/>
    <w:rsid w:val="00A0744B"/>
    <w:rsid w:val="00A10E06"/>
    <w:rsid w:val="00A134EC"/>
    <w:rsid w:val="00A13F64"/>
    <w:rsid w:val="00A14700"/>
    <w:rsid w:val="00A20A7C"/>
    <w:rsid w:val="00A232E0"/>
    <w:rsid w:val="00A24877"/>
    <w:rsid w:val="00A24B37"/>
    <w:rsid w:val="00A25CC2"/>
    <w:rsid w:val="00A26202"/>
    <w:rsid w:val="00A319B3"/>
    <w:rsid w:val="00A32686"/>
    <w:rsid w:val="00A32AB4"/>
    <w:rsid w:val="00A36894"/>
    <w:rsid w:val="00A434B6"/>
    <w:rsid w:val="00A435D6"/>
    <w:rsid w:val="00A439AE"/>
    <w:rsid w:val="00A46423"/>
    <w:rsid w:val="00A469B9"/>
    <w:rsid w:val="00A52B1C"/>
    <w:rsid w:val="00A53962"/>
    <w:rsid w:val="00A54798"/>
    <w:rsid w:val="00A5489E"/>
    <w:rsid w:val="00A63C4E"/>
    <w:rsid w:val="00A70CA8"/>
    <w:rsid w:val="00A71475"/>
    <w:rsid w:val="00A72DF8"/>
    <w:rsid w:val="00A73F5F"/>
    <w:rsid w:val="00A74974"/>
    <w:rsid w:val="00A75003"/>
    <w:rsid w:val="00A76848"/>
    <w:rsid w:val="00A769BF"/>
    <w:rsid w:val="00A76A0E"/>
    <w:rsid w:val="00A77325"/>
    <w:rsid w:val="00A805CD"/>
    <w:rsid w:val="00A80C55"/>
    <w:rsid w:val="00A82064"/>
    <w:rsid w:val="00A83895"/>
    <w:rsid w:val="00A86A0C"/>
    <w:rsid w:val="00A86C43"/>
    <w:rsid w:val="00A87A12"/>
    <w:rsid w:val="00A90266"/>
    <w:rsid w:val="00AA0FCA"/>
    <w:rsid w:val="00AA15F2"/>
    <w:rsid w:val="00AA188C"/>
    <w:rsid w:val="00AA2E68"/>
    <w:rsid w:val="00AA4092"/>
    <w:rsid w:val="00AA5435"/>
    <w:rsid w:val="00AB1456"/>
    <w:rsid w:val="00AB2EDD"/>
    <w:rsid w:val="00AB432E"/>
    <w:rsid w:val="00AB5454"/>
    <w:rsid w:val="00AB78F1"/>
    <w:rsid w:val="00AC50CA"/>
    <w:rsid w:val="00AC5522"/>
    <w:rsid w:val="00AC5D83"/>
    <w:rsid w:val="00AD071B"/>
    <w:rsid w:val="00AD3D5B"/>
    <w:rsid w:val="00AD63F3"/>
    <w:rsid w:val="00AE717C"/>
    <w:rsid w:val="00AF02C9"/>
    <w:rsid w:val="00AF452E"/>
    <w:rsid w:val="00AF5820"/>
    <w:rsid w:val="00AF7D42"/>
    <w:rsid w:val="00B0026F"/>
    <w:rsid w:val="00B00B82"/>
    <w:rsid w:val="00B00FC1"/>
    <w:rsid w:val="00B02B9A"/>
    <w:rsid w:val="00B02F80"/>
    <w:rsid w:val="00B03601"/>
    <w:rsid w:val="00B048DF"/>
    <w:rsid w:val="00B0506A"/>
    <w:rsid w:val="00B05E1E"/>
    <w:rsid w:val="00B07B07"/>
    <w:rsid w:val="00B07CAD"/>
    <w:rsid w:val="00B11510"/>
    <w:rsid w:val="00B125B9"/>
    <w:rsid w:val="00B12798"/>
    <w:rsid w:val="00B12EF4"/>
    <w:rsid w:val="00B13913"/>
    <w:rsid w:val="00B16EEB"/>
    <w:rsid w:val="00B22A16"/>
    <w:rsid w:val="00B23844"/>
    <w:rsid w:val="00B249E9"/>
    <w:rsid w:val="00B26CED"/>
    <w:rsid w:val="00B331C8"/>
    <w:rsid w:val="00B3334C"/>
    <w:rsid w:val="00B3603B"/>
    <w:rsid w:val="00B37931"/>
    <w:rsid w:val="00B37C99"/>
    <w:rsid w:val="00B37FDC"/>
    <w:rsid w:val="00B40542"/>
    <w:rsid w:val="00B519DF"/>
    <w:rsid w:val="00B62ECF"/>
    <w:rsid w:val="00B63525"/>
    <w:rsid w:val="00B655F7"/>
    <w:rsid w:val="00B6589F"/>
    <w:rsid w:val="00B65F90"/>
    <w:rsid w:val="00B67AEB"/>
    <w:rsid w:val="00B70302"/>
    <w:rsid w:val="00B70600"/>
    <w:rsid w:val="00B733A5"/>
    <w:rsid w:val="00B74E1D"/>
    <w:rsid w:val="00B75D80"/>
    <w:rsid w:val="00B76A54"/>
    <w:rsid w:val="00B809AC"/>
    <w:rsid w:val="00B83171"/>
    <w:rsid w:val="00B848BF"/>
    <w:rsid w:val="00B86A43"/>
    <w:rsid w:val="00B86F32"/>
    <w:rsid w:val="00B87AD6"/>
    <w:rsid w:val="00B9252D"/>
    <w:rsid w:val="00B93CF1"/>
    <w:rsid w:val="00B95C5C"/>
    <w:rsid w:val="00B97418"/>
    <w:rsid w:val="00B97EE5"/>
    <w:rsid w:val="00BA2404"/>
    <w:rsid w:val="00BA3D2A"/>
    <w:rsid w:val="00BA3F5A"/>
    <w:rsid w:val="00BA6226"/>
    <w:rsid w:val="00BA6587"/>
    <w:rsid w:val="00BA7D98"/>
    <w:rsid w:val="00BB1FF5"/>
    <w:rsid w:val="00BB6229"/>
    <w:rsid w:val="00BB647A"/>
    <w:rsid w:val="00BC1FC1"/>
    <w:rsid w:val="00BC2955"/>
    <w:rsid w:val="00BC4190"/>
    <w:rsid w:val="00BC4FFA"/>
    <w:rsid w:val="00BC5C7D"/>
    <w:rsid w:val="00BD02CE"/>
    <w:rsid w:val="00BD22E2"/>
    <w:rsid w:val="00BD37C0"/>
    <w:rsid w:val="00BD40F4"/>
    <w:rsid w:val="00BD5D30"/>
    <w:rsid w:val="00BD6ABD"/>
    <w:rsid w:val="00BD6FEA"/>
    <w:rsid w:val="00BD7CDD"/>
    <w:rsid w:val="00BE10F7"/>
    <w:rsid w:val="00BE1A66"/>
    <w:rsid w:val="00BE2F49"/>
    <w:rsid w:val="00BE2FC3"/>
    <w:rsid w:val="00BE3D1B"/>
    <w:rsid w:val="00BE468E"/>
    <w:rsid w:val="00BE5CAB"/>
    <w:rsid w:val="00BE702F"/>
    <w:rsid w:val="00BE76B0"/>
    <w:rsid w:val="00BE789C"/>
    <w:rsid w:val="00BF0770"/>
    <w:rsid w:val="00BF163B"/>
    <w:rsid w:val="00BF26BD"/>
    <w:rsid w:val="00BF508B"/>
    <w:rsid w:val="00BF5867"/>
    <w:rsid w:val="00BF6BF9"/>
    <w:rsid w:val="00C004DB"/>
    <w:rsid w:val="00C00757"/>
    <w:rsid w:val="00C01C2F"/>
    <w:rsid w:val="00C02BDC"/>
    <w:rsid w:val="00C04BC4"/>
    <w:rsid w:val="00C0645C"/>
    <w:rsid w:val="00C10F37"/>
    <w:rsid w:val="00C1581F"/>
    <w:rsid w:val="00C20022"/>
    <w:rsid w:val="00C20D70"/>
    <w:rsid w:val="00C2139B"/>
    <w:rsid w:val="00C21CD8"/>
    <w:rsid w:val="00C23488"/>
    <w:rsid w:val="00C2372B"/>
    <w:rsid w:val="00C251CF"/>
    <w:rsid w:val="00C25303"/>
    <w:rsid w:val="00C26628"/>
    <w:rsid w:val="00C314C9"/>
    <w:rsid w:val="00C467DF"/>
    <w:rsid w:val="00C470A1"/>
    <w:rsid w:val="00C50792"/>
    <w:rsid w:val="00C509D6"/>
    <w:rsid w:val="00C52CB1"/>
    <w:rsid w:val="00C5320C"/>
    <w:rsid w:val="00C617A8"/>
    <w:rsid w:val="00C62A06"/>
    <w:rsid w:val="00C64A92"/>
    <w:rsid w:val="00C64FFB"/>
    <w:rsid w:val="00C66E58"/>
    <w:rsid w:val="00C6708A"/>
    <w:rsid w:val="00C70BED"/>
    <w:rsid w:val="00C71ED9"/>
    <w:rsid w:val="00C726D0"/>
    <w:rsid w:val="00C75695"/>
    <w:rsid w:val="00C7676E"/>
    <w:rsid w:val="00C81157"/>
    <w:rsid w:val="00C82780"/>
    <w:rsid w:val="00C82A3B"/>
    <w:rsid w:val="00C85AD0"/>
    <w:rsid w:val="00C91AA9"/>
    <w:rsid w:val="00C91E87"/>
    <w:rsid w:val="00C923A5"/>
    <w:rsid w:val="00C93634"/>
    <w:rsid w:val="00C94D42"/>
    <w:rsid w:val="00C95A2F"/>
    <w:rsid w:val="00C9710F"/>
    <w:rsid w:val="00CA3ACB"/>
    <w:rsid w:val="00CA57B0"/>
    <w:rsid w:val="00CB06B5"/>
    <w:rsid w:val="00CB1A95"/>
    <w:rsid w:val="00CB1D8A"/>
    <w:rsid w:val="00CB338D"/>
    <w:rsid w:val="00CB35AF"/>
    <w:rsid w:val="00CB4945"/>
    <w:rsid w:val="00CB51AC"/>
    <w:rsid w:val="00CB55ED"/>
    <w:rsid w:val="00CC032B"/>
    <w:rsid w:val="00CC211A"/>
    <w:rsid w:val="00CC21A7"/>
    <w:rsid w:val="00CC3FDB"/>
    <w:rsid w:val="00CC47BA"/>
    <w:rsid w:val="00CD1EF2"/>
    <w:rsid w:val="00CD22EC"/>
    <w:rsid w:val="00CD53B2"/>
    <w:rsid w:val="00CD5F81"/>
    <w:rsid w:val="00CD62AF"/>
    <w:rsid w:val="00CE0220"/>
    <w:rsid w:val="00CE0E83"/>
    <w:rsid w:val="00CE1B40"/>
    <w:rsid w:val="00CE5D77"/>
    <w:rsid w:val="00CE656E"/>
    <w:rsid w:val="00CE7720"/>
    <w:rsid w:val="00CF1976"/>
    <w:rsid w:val="00CF4177"/>
    <w:rsid w:val="00CF51B1"/>
    <w:rsid w:val="00CF5388"/>
    <w:rsid w:val="00CF6006"/>
    <w:rsid w:val="00D0069E"/>
    <w:rsid w:val="00D04B02"/>
    <w:rsid w:val="00D05978"/>
    <w:rsid w:val="00D05EB1"/>
    <w:rsid w:val="00D05EE2"/>
    <w:rsid w:val="00D1010C"/>
    <w:rsid w:val="00D1148C"/>
    <w:rsid w:val="00D126AA"/>
    <w:rsid w:val="00D1415F"/>
    <w:rsid w:val="00D147A8"/>
    <w:rsid w:val="00D15162"/>
    <w:rsid w:val="00D20089"/>
    <w:rsid w:val="00D20C71"/>
    <w:rsid w:val="00D2363B"/>
    <w:rsid w:val="00D25472"/>
    <w:rsid w:val="00D25E78"/>
    <w:rsid w:val="00D25FD9"/>
    <w:rsid w:val="00D317AF"/>
    <w:rsid w:val="00D317F8"/>
    <w:rsid w:val="00D32386"/>
    <w:rsid w:val="00D32CEB"/>
    <w:rsid w:val="00D343F1"/>
    <w:rsid w:val="00D347D4"/>
    <w:rsid w:val="00D43426"/>
    <w:rsid w:val="00D4405C"/>
    <w:rsid w:val="00D440E8"/>
    <w:rsid w:val="00D44C84"/>
    <w:rsid w:val="00D45EC8"/>
    <w:rsid w:val="00D47E55"/>
    <w:rsid w:val="00D51D5C"/>
    <w:rsid w:val="00D52CC4"/>
    <w:rsid w:val="00D52EC9"/>
    <w:rsid w:val="00D54016"/>
    <w:rsid w:val="00D556F0"/>
    <w:rsid w:val="00D55D76"/>
    <w:rsid w:val="00D561A9"/>
    <w:rsid w:val="00D608D8"/>
    <w:rsid w:val="00D60F60"/>
    <w:rsid w:val="00D66077"/>
    <w:rsid w:val="00D70D67"/>
    <w:rsid w:val="00D73997"/>
    <w:rsid w:val="00D7559B"/>
    <w:rsid w:val="00D77A75"/>
    <w:rsid w:val="00D802F9"/>
    <w:rsid w:val="00D87006"/>
    <w:rsid w:val="00D913CC"/>
    <w:rsid w:val="00D91B19"/>
    <w:rsid w:val="00D9205C"/>
    <w:rsid w:val="00D932CF"/>
    <w:rsid w:val="00D95A05"/>
    <w:rsid w:val="00D95E1B"/>
    <w:rsid w:val="00D979DB"/>
    <w:rsid w:val="00DA08F4"/>
    <w:rsid w:val="00DA21EF"/>
    <w:rsid w:val="00DA3460"/>
    <w:rsid w:val="00DA4DDF"/>
    <w:rsid w:val="00DA77EB"/>
    <w:rsid w:val="00DB1A41"/>
    <w:rsid w:val="00DB5C7E"/>
    <w:rsid w:val="00DB6D0D"/>
    <w:rsid w:val="00DC0971"/>
    <w:rsid w:val="00DC3642"/>
    <w:rsid w:val="00DC57FF"/>
    <w:rsid w:val="00DC59F5"/>
    <w:rsid w:val="00DC66D5"/>
    <w:rsid w:val="00DC7A07"/>
    <w:rsid w:val="00DD081F"/>
    <w:rsid w:val="00DD2888"/>
    <w:rsid w:val="00DD37DC"/>
    <w:rsid w:val="00DD6B64"/>
    <w:rsid w:val="00DE2FB1"/>
    <w:rsid w:val="00DE4206"/>
    <w:rsid w:val="00DE6916"/>
    <w:rsid w:val="00DF09F9"/>
    <w:rsid w:val="00DF3671"/>
    <w:rsid w:val="00DF4B3B"/>
    <w:rsid w:val="00DF5FE8"/>
    <w:rsid w:val="00E052EA"/>
    <w:rsid w:val="00E10743"/>
    <w:rsid w:val="00E12421"/>
    <w:rsid w:val="00E12A95"/>
    <w:rsid w:val="00E16812"/>
    <w:rsid w:val="00E16F6C"/>
    <w:rsid w:val="00E17D1D"/>
    <w:rsid w:val="00E20294"/>
    <w:rsid w:val="00E21760"/>
    <w:rsid w:val="00E249F9"/>
    <w:rsid w:val="00E25115"/>
    <w:rsid w:val="00E31D3E"/>
    <w:rsid w:val="00E34B21"/>
    <w:rsid w:val="00E34EEE"/>
    <w:rsid w:val="00E40923"/>
    <w:rsid w:val="00E419A9"/>
    <w:rsid w:val="00E4299C"/>
    <w:rsid w:val="00E44F53"/>
    <w:rsid w:val="00E477E7"/>
    <w:rsid w:val="00E506A3"/>
    <w:rsid w:val="00E50AEF"/>
    <w:rsid w:val="00E52B28"/>
    <w:rsid w:val="00E60B62"/>
    <w:rsid w:val="00E615CA"/>
    <w:rsid w:val="00E66DD8"/>
    <w:rsid w:val="00E6792A"/>
    <w:rsid w:val="00E70C6B"/>
    <w:rsid w:val="00E75ED5"/>
    <w:rsid w:val="00E8069A"/>
    <w:rsid w:val="00E8557B"/>
    <w:rsid w:val="00E90116"/>
    <w:rsid w:val="00EA059A"/>
    <w:rsid w:val="00EA0A52"/>
    <w:rsid w:val="00EA0DD7"/>
    <w:rsid w:val="00EA2FB8"/>
    <w:rsid w:val="00EA364D"/>
    <w:rsid w:val="00EA4C04"/>
    <w:rsid w:val="00EA61A1"/>
    <w:rsid w:val="00EB1229"/>
    <w:rsid w:val="00EB21D2"/>
    <w:rsid w:val="00EB5403"/>
    <w:rsid w:val="00EB634A"/>
    <w:rsid w:val="00EB687F"/>
    <w:rsid w:val="00EB6947"/>
    <w:rsid w:val="00EB77DF"/>
    <w:rsid w:val="00EC130C"/>
    <w:rsid w:val="00EC21FE"/>
    <w:rsid w:val="00EC2DD9"/>
    <w:rsid w:val="00EC452A"/>
    <w:rsid w:val="00EC49F1"/>
    <w:rsid w:val="00EC50A0"/>
    <w:rsid w:val="00EC5656"/>
    <w:rsid w:val="00ED03B4"/>
    <w:rsid w:val="00ED09D6"/>
    <w:rsid w:val="00ED0D7E"/>
    <w:rsid w:val="00ED110A"/>
    <w:rsid w:val="00ED2A97"/>
    <w:rsid w:val="00ED31D9"/>
    <w:rsid w:val="00ED60D9"/>
    <w:rsid w:val="00ED7A4D"/>
    <w:rsid w:val="00EE0748"/>
    <w:rsid w:val="00EE0977"/>
    <w:rsid w:val="00EE218D"/>
    <w:rsid w:val="00EE3553"/>
    <w:rsid w:val="00EF2931"/>
    <w:rsid w:val="00EF3255"/>
    <w:rsid w:val="00EF3EDF"/>
    <w:rsid w:val="00EF46EA"/>
    <w:rsid w:val="00F022C5"/>
    <w:rsid w:val="00F03D8A"/>
    <w:rsid w:val="00F05803"/>
    <w:rsid w:val="00F11697"/>
    <w:rsid w:val="00F11B19"/>
    <w:rsid w:val="00F1547F"/>
    <w:rsid w:val="00F17861"/>
    <w:rsid w:val="00F20659"/>
    <w:rsid w:val="00F228D9"/>
    <w:rsid w:val="00F24662"/>
    <w:rsid w:val="00F31A08"/>
    <w:rsid w:val="00F32EA7"/>
    <w:rsid w:val="00F3357F"/>
    <w:rsid w:val="00F33BBA"/>
    <w:rsid w:val="00F354B8"/>
    <w:rsid w:val="00F35A48"/>
    <w:rsid w:val="00F408B3"/>
    <w:rsid w:val="00F43463"/>
    <w:rsid w:val="00F43618"/>
    <w:rsid w:val="00F467D2"/>
    <w:rsid w:val="00F5078E"/>
    <w:rsid w:val="00F508E1"/>
    <w:rsid w:val="00F50DA6"/>
    <w:rsid w:val="00F51BA2"/>
    <w:rsid w:val="00F5347B"/>
    <w:rsid w:val="00F55B56"/>
    <w:rsid w:val="00F561FB"/>
    <w:rsid w:val="00F56314"/>
    <w:rsid w:val="00F56817"/>
    <w:rsid w:val="00F579A0"/>
    <w:rsid w:val="00F63469"/>
    <w:rsid w:val="00F65133"/>
    <w:rsid w:val="00F659F6"/>
    <w:rsid w:val="00F66437"/>
    <w:rsid w:val="00F667C9"/>
    <w:rsid w:val="00F70843"/>
    <w:rsid w:val="00F7197D"/>
    <w:rsid w:val="00F71E26"/>
    <w:rsid w:val="00F71F8E"/>
    <w:rsid w:val="00F7356B"/>
    <w:rsid w:val="00F73C12"/>
    <w:rsid w:val="00F73D2B"/>
    <w:rsid w:val="00F75262"/>
    <w:rsid w:val="00F75C16"/>
    <w:rsid w:val="00F77178"/>
    <w:rsid w:val="00F772F4"/>
    <w:rsid w:val="00F84439"/>
    <w:rsid w:val="00F8527E"/>
    <w:rsid w:val="00F94DFB"/>
    <w:rsid w:val="00F95624"/>
    <w:rsid w:val="00F95E9E"/>
    <w:rsid w:val="00F96534"/>
    <w:rsid w:val="00F965A8"/>
    <w:rsid w:val="00F9717C"/>
    <w:rsid w:val="00FA133A"/>
    <w:rsid w:val="00FA1796"/>
    <w:rsid w:val="00FA181C"/>
    <w:rsid w:val="00FA2026"/>
    <w:rsid w:val="00FA2EFC"/>
    <w:rsid w:val="00FA5493"/>
    <w:rsid w:val="00FB291C"/>
    <w:rsid w:val="00FB5574"/>
    <w:rsid w:val="00FB6AB2"/>
    <w:rsid w:val="00FC429E"/>
    <w:rsid w:val="00FC737A"/>
    <w:rsid w:val="00FC7517"/>
    <w:rsid w:val="00FC7CE6"/>
    <w:rsid w:val="00FC7E59"/>
    <w:rsid w:val="00FD0192"/>
    <w:rsid w:val="00FD08BE"/>
    <w:rsid w:val="00FD0B7A"/>
    <w:rsid w:val="00FD163E"/>
    <w:rsid w:val="00FD379F"/>
    <w:rsid w:val="00FD4392"/>
    <w:rsid w:val="00FD4811"/>
    <w:rsid w:val="00FD753B"/>
    <w:rsid w:val="00FD7DF0"/>
    <w:rsid w:val="00FE1C0D"/>
    <w:rsid w:val="00FE3938"/>
    <w:rsid w:val="00FE7587"/>
    <w:rsid w:val="00FF116D"/>
    <w:rsid w:val="00FF4CAE"/>
    <w:rsid w:val="00FF671D"/>
    <w:rsid w:val="00FF6FD7"/>
    <w:rsid w:val="00FF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F0F2B"/>
  <w15:docId w15:val="{15DDC07D-B1C2-4920-8D5D-EA6566D8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BED"/>
  </w:style>
  <w:style w:type="paragraph" w:styleId="Nagwek1">
    <w:name w:val="heading 1"/>
    <w:basedOn w:val="Normalny"/>
    <w:next w:val="Normalny"/>
    <w:link w:val="Nagwek1Znak"/>
    <w:uiPriority w:val="9"/>
    <w:qFormat/>
    <w:rsid w:val="00A63C4E"/>
    <w:pPr>
      <w:keepNext/>
      <w:numPr>
        <w:numId w:val="3"/>
      </w:numPr>
      <w:spacing w:after="0" w:line="240" w:lineRule="auto"/>
      <w:outlineLvl w:val="0"/>
    </w:pPr>
    <w:rPr>
      <w:rFonts w:ascii="Times New Roman" w:eastAsia="Times New Roman" w:hAnsi="Times New Roman" w:cs="Times New Roman"/>
      <w:b/>
      <w:bCs/>
      <w:sz w:val="24"/>
      <w:szCs w:val="24"/>
      <w:lang w:eastAsia="ar-SA"/>
    </w:rPr>
  </w:style>
  <w:style w:type="paragraph" w:styleId="Nagwek2">
    <w:name w:val="heading 2"/>
    <w:basedOn w:val="Normalny"/>
    <w:next w:val="Normalny"/>
    <w:link w:val="Nagwek2Znak"/>
    <w:uiPriority w:val="9"/>
    <w:qFormat/>
    <w:rsid w:val="00A63C4E"/>
    <w:pPr>
      <w:keepNext/>
      <w:numPr>
        <w:ilvl w:val="1"/>
        <w:numId w:val="3"/>
      </w:numPr>
      <w:spacing w:after="0" w:line="240" w:lineRule="auto"/>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qFormat/>
    <w:rsid w:val="00A63C4E"/>
    <w:pPr>
      <w:keepNext/>
      <w:numPr>
        <w:ilvl w:val="2"/>
        <w:numId w:val="3"/>
      </w:numPr>
      <w:spacing w:after="0" w:line="240" w:lineRule="auto"/>
      <w:jc w:val="both"/>
      <w:outlineLvl w:val="2"/>
    </w:pPr>
    <w:rPr>
      <w:rFonts w:ascii="Times New Roman" w:eastAsia="SimSun" w:hAnsi="Times New Roman" w:cs="Times New Roman"/>
      <w:b/>
      <w:bCs/>
      <w:color w:val="000000"/>
      <w:sz w:val="24"/>
      <w:lang w:eastAsia="ar-SA"/>
    </w:rPr>
  </w:style>
  <w:style w:type="paragraph" w:styleId="Nagwek4">
    <w:name w:val="heading 4"/>
    <w:basedOn w:val="Normalny"/>
    <w:next w:val="Normalny"/>
    <w:link w:val="Nagwek4Znak"/>
    <w:qFormat/>
    <w:rsid w:val="00A63C4E"/>
    <w:pPr>
      <w:keepNext/>
      <w:numPr>
        <w:ilvl w:val="3"/>
        <w:numId w:val="3"/>
      </w:numPr>
      <w:spacing w:after="0" w:line="240" w:lineRule="auto"/>
      <w:jc w:val="both"/>
      <w:outlineLvl w:val="3"/>
    </w:pPr>
    <w:rPr>
      <w:rFonts w:ascii="Times New Roman" w:eastAsia="SimSun" w:hAnsi="Times New Roman" w:cs="Times New Roman"/>
      <w:i/>
      <w:iCs/>
      <w:color w:val="000000"/>
      <w:sz w:val="24"/>
      <w:lang w:eastAsia="ar-SA"/>
    </w:rPr>
  </w:style>
  <w:style w:type="paragraph" w:styleId="Nagwek5">
    <w:name w:val="heading 5"/>
    <w:basedOn w:val="Normalny"/>
    <w:next w:val="Normalny"/>
    <w:link w:val="Nagwek5Znak"/>
    <w:qFormat/>
    <w:rsid w:val="00A63C4E"/>
    <w:pPr>
      <w:keepNext/>
      <w:numPr>
        <w:ilvl w:val="4"/>
        <w:numId w:val="3"/>
      </w:numPr>
      <w:spacing w:after="0" w:line="240" w:lineRule="auto"/>
      <w:jc w:val="center"/>
      <w:outlineLvl w:val="4"/>
    </w:pPr>
    <w:rPr>
      <w:rFonts w:ascii="Arial" w:eastAsia="Times New Roman" w:hAnsi="Arial" w:cs="Times New Roman"/>
      <w:i/>
      <w:sz w:val="24"/>
      <w:szCs w:val="20"/>
      <w:lang w:eastAsia="ar-SA"/>
    </w:rPr>
  </w:style>
  <w:style w:type="paragraph" w:styleId="Nagwek6">
    <w:name w:val="heading 6"/>
    <w:basedOn w:val="Normalny"/>
    <w:next w:val="Normalny"/>
    <w:link w:val="Nagwek6Znak"/>
    <w:qFormat/>
    <w:rsid w:val="00A63C4E"/>
    <w:pPr>
      <w:numPr>
        <w:ilvl w:val="5"/>
        <w:numId w:val="3"/>
      </w:numPr>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A63C4E"/>
    <w:pPr>
      <w:keepNext/>
      <w:numPr>
        <w:ilvl w:val="6"/>
        <w:numId w:val="3"/>
      </w:numPr>
      <w:spacing w:after="0" w:line="240" w:lineRule="auto"/>
      <w:jc w:val="center"/>
      <w:outlineLvl w:val="6"/>
    </w:pPr>
    <w:rPr>
      <w:rFonts w:ascii="Times New Roman" w:eastAsia="Times New Roman" w:hAnsi="Times New Roman" w:cs="Times New Roman"/>
      <w:b/>
      <w:sz w:val="28"/>
      <w:szCs w:val="20"/>
      <w:lang w:eastAsia="ar-SA"/>
    </w:rPr>
  </w:style>
  <w:style w:type="paragraph" w:styleId="Nagwek8">
    <w:name w:val="heading 8"/>
    <w:basedOn w:val="Normalny"/>
    <w:next w:val="Normalny"/>
    <w:link w:val="Nagwek8Znak"/>
    <w:qFormat/>
    <w:rsid w:val="00A63C4E"/>
    <w:pPr>
      <w:numPr>
        <w:ilvl w:val="7"/>
        <w:numId w:val="3"/>
      </w:numPr>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qFormat/>
    <w:rsid w:val="00A63C4E"/>
    <w:pPr>
      <w:keepNext/>
      <w:numPr>
        <w:ilvl w:val="8"/>
        <w:numId w:val="3"/>
      </w:numPr>
      <w:spacing w:after="0" w:line="240" w:lineRule="auto"/>
      <w:jc w:val="right"/>
      <w:outlineLvl w:val="8"/>
    </w:pPr>
    <w:rPr>
      <w:rFonts w:ascii="Times New Roman" w:eastAsia="Times New Roman" w:hAnsi="Times New Roman" w:cs="Times New Roman"/>
      <w:b/>
      <w:bCs/>
      <w:sz w:val="20"/>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C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7C2634"/>
    <w:pPr>
      <w:ind w:left="720"/>
      <w:contextualSpacing/>
    </w:pPr>
  </w:style>
  <w:style w:type="paragraph" w:styleId="Tekstdymka">
    <w:name w:val="Balloon Text"/>
    <w:basedOn w:val="Normalny"/>
    <w:link w:val="TekstdymkaZnak"/>
    <w:uiPriority w:val="99"/>
    <w:semiHidden/>
    <w:unhideWhenUsed/>
    <w:rsid w:val="007C2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2634"/>
    <w:rPr>
      <w:rFonts w:ascii="Segoe UI" w:hAnsi="Segoe UI" w:cs="Segoe UI"/>
      <w:sz w:val="18"/>
      <w:szCs w:val="18"/>
    </w:rPr>
  </w:style>
  <w:style w:type="character" w:styleId="Odwoaniedokomentarza">
    <w:name w:val="annotation reference"/>
    <w:basedOn w:val="Domylnaczcionkaakapitu"/>
    <w:uiPriority w:val="99"/>
    <w:semiHidden/>
    <w:unhideWhenUsed/>
    <w:rsid w:val="00347074"/>
    <w:rPr>
      <w:sz w:val="16"/>
      <w:szCs w:val="16"/>
    </w:rPr>
  </w:style>
  <w:style w:type="paragraph" w:styleId="Tekstkomentarza">
    <w:name w:val="annotation text"/>
    <w:basedOn w:val="Normalny"/>
    <w:link w:val="TekstkomentarzaZnak"/>
    <w:uiPriority w:val="99"/>
    <w:unhideWhenUsed/>
    <w:rsid w:val="00347074"/>
    <w:pPr>
      <w:spacing w:line="240" w:lineRule="auto"/>
    </w:pPr>
    <w:rPr>
      <w:sz w:val="20"/>
      <w:szCs w:val="20"/>
    </w:rPr>
  </w:style>
  <w:style w:type="character" w:customStyle="1" w:styleId="TekstkomentarzaZnak">
    <w:name w:val="Tekst komentarza Znak"/>
    <w:basedOn w:val="Domylnaczcionkaakapitu"/>
    <w:link w:val="Tekstkomentarza"/>
    <w:uiPriority w:val="99"/>
    <w:rsid w:val="00347074"/>
    <w:rPr>
      <w:sz w:val="20"/>
      <w:szCs w:val="20"/>
    </w:rPr>
  </w:style>
  <w:style w:type="paragraph" w:styleId="Tematkomentarza">
    <w:name w:val="annotation subject"/>
    <w:basedOn w:val="Tekstkomentarza"/>
    <w:next w:val="Tekstkomentarza"/>
    <w:link w:val="TematkomentarzaZnak"/>
    <w:uiPriority w:val="99"/>
    <w:semiHidden/>
    <w:unhideWhenUsed/>
    <w:rsid w:val="00347074"/>
    <w:rPr>
      <w:b/>
      <w:bCs/>
    </w:rPr>
  </w:style>
  <w:style w:type="character" w:customStyle="1" w:styleId="TematkomentarzaZnak">
    <w:name w:val="Temat komentarza Znak"/>
    <w:basedOn w:val="TekstkomentarzaZnak"/>
    <w:link w:val="Tematkomentarza"/>
    <w:uiPriority w:val="99"/>
    <w:semiHidden/>
    <w:rsid w:val="00347074"/>
    <w:rPr>
      <w:b/>
      <w:bCs/>
      <w:sz w:val="20"/>
      <w:szCs w:val="20"/>
    </w:rPr>
  </w:style>
  <w:style w:type="paragraph" w:customStyle="1" w:styleId="Default">
    <w:name w:val="Default"/>
    <w:rsid w:val="001B198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yl1">
    <w:name w:val="Styl1"/>
    <w:uiPriority w:val="99"/>
    <w:rsid w:val="00A87A12"/>
    <w:pPr>
      <w:numPr>
        <w:numId w:val="2"/>
      </w:numPr>
    </w:pPr>
  </w:style>
  <w:style w:type="paragraph" w:customStyle="1" w:styleId="western">
    <w:name w:val="western"/>
    <w:basedOn w:val="Normalny"/>
    <w:rsid w:val="001C246F"/>
    <w:pPr>
      <w:spacing w:before="100" w:beforeAutospacing="1" w:after="0" w:line="240" w:lineRule="auto"/>
      <w:jc w:val="both"/>
    </w:pPr>
    <w:rPr>
      <w:rFonts w:ascii="Times New Roman" w:eastAsia="Times New Roman" w:hAnsi="Times New Roman" w:cs="Times New Roman"/>
      <w:color w:val="000000"/>
      <w:sz w:val="28"/>
      <w:szCs w:val="28"/>
      <w:lang w:eastAsia="pl-PL"/>
    </w:rPr>
  </w:style>
  <w:style w:type="character" w:customStyle="1" w:styleId="Nagwek1Znak">
    <w:name w:val="Nagłówek 1 Znak"/>
    <w:basedOn w:val="Domylnaczcionkaakapitu"/>
    <w:link w:val="Nagwek1"/>
    <w:uiPriority w:val="9"/>
    <w:rsid w:val="00A63C4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uiPriority w:val="9"/>
    <w:rsid w:val="00A63C4E"/>
    <w:rPr>
      <w:rFonts w:ascii="Times New Roman" w:eastAsia="Times New Roman" w:hAnsi="Times New Roman" w:cs="Times New Roman"/>
      <w:b/>
      <w:bCs/>
      <w:sz w:val="24"/>
      <w:szCs w:val="24"/>
      <w:lang w:eastAsia="ar-SA"/>
    </w:rPr>
  </w:style>
  <w:style w:type="character" w:customStyle="1" w:styleId="Nagwek3Znak">
    <w:name w:val="Nagłówek 3 Znak"/>
    <w:basedOn w:val="Domylnaczcionkaakapitu"/>
    <w:link w:val="Nagwek3"/>
    <w:rsid w:val="00A63C4E"/>
    <w:rPr>
      <w:rFonts w:ascii="Times New Roman" w:eastAsia="SimSun" w:hAnsi="Times New Roman" w:cs="Times New Roman"/>
      <w:b/>
      <w:bCs/>
      <w:color w:val="000000"/>
      <w:sz w:val="24"/>
      <w:lang w:eastAsia="ar-SA"/>
    </w:rPr>
  </w:style>
  <w:style w:type="character" w:customStyle="1" w:styleId="Nagwek4Znak">
    <w:name w:val="Nagłówek 4 Znak"/>
    <w:basedOn w:val="Domylnaczcionkaakapitu"/>
    <w:link w:val="Nagwek4"/>
    <w:rsid w:val="00A63C4E"/>
    <w:rPr>
      <w:rFonts w:ascii="Times New Roman" w:eastAsia="SimSun" w:hAnsi="Times New Roman" w:cs="Times New Roman"/>
      <w:i/>
      <w:iCs/>
      <w:color w:val="000000"/>
      <w:sz w:val="24"/>
      <w:lang w:eastAsia="ar-SA"/>
    </w:rPr>
  </w:style>
  <w:style w:type="character" w:customStyle="1" w:styleId="Nagwek5Znak">
    <w:name w:val="Nagłówek 5 Znak"/>
    <w:basedOn w:val="Domylnaczcionkaakapitu"/>
    <w:link w:val="Nagwek5"/>
    <w:rsid w:val="00A63C4E"/>
    <w:rPr>
      <w:rFonts w:ascii="Arial" w:eastAsia="Times New Roman" w:hAnsi="Arial" w:cs="Times New Roman"/>
      <w:i/>
      <w:sz w:val="24"/>
      <w:szCs w:val="20"/>
      <w:lang w:eastAsia="ar-SA"/>
    </w:rPr>
  </w:style>
  <w:style w:type="character" w:customStyle="1" w:styleId="Nagwek6Znak">
    <w:name w:val="Nagłówek 6 Znak"/>
    <w:basedOn w:val="Domylnaczcionkaakapitu"/>
    <w:link w:val="Nagwek6"/>
    <w:rsid w:val="00A63C4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A63C4E"/>
    <w:rPr>
      <w:rFonts w:ascii="Times New Roman" w:eastAsia="Times New Roman" w:hAnsi="Times New Roman" w:cs="Times New Roman"/>
      <w:b/>
      <w:sz w:val="28"/>
      <w:szCs w:val="20"/>
      <w:lang w:eastAsia="ar-SA"/>
    </w:rPr>
  </w:style>
  <w:style w:type="character" w:customStyle="1" w:styleId="Nagwek8Znak">
    <w:name w:val="Nagłówek 8 Znak"/>
    <w:basedOn w:val="Domylnaczcionkaakapitu"/>
    <w:link w:val="Nagwek8"/>
    <w:rsid w:val="00A63C4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A63C4E"/>
    <w:rPr>
      <w:rFonts w:ascii="Times New Roman" w:eastAsia="Times New Roman" w:hAnsi="Times New Roman" w:cs="Times New Roman"/>
      <w:b/>
      <w:bCs/>
      <w:sz w:val="20"/>
      <w:szCs w:val="24"/>
      <w:lang w:eastAsia="ar-SA"/>
    </w:rPr>
  </w:style>
  <w:style w:type="paragraph" w:customStyle="1" w:styleId="Standard">
    <w:name w:val="Standard"/>
    <w:qFormat/>
    <w:rsid w:val="00A63C4E"/>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Nagwek">
    <w:name w:val="header"/>
    <w:basedOn w:val="Normalny"/>
    <w:link w:val="NagwekZnak"/>
    <w:unhideWhenUsed/>
    <w:rsid w:val="006D0D16"/>
    <w:pPr>
      <w:tabs>
        <w:tab w:val="center" w:pos="4536"/>
        <w:tab w:val="right" w:pos="9072"/>
      </w:tabs>
      <w:spacing w:after="0" w:line="240" w:lineRule="auto"/>
    </w:pPr>
  </w:style>
  <w:style w:type="character" w:customStyle="1" w:styleId="NagwekZnak">
    <w:name w:val="Nagłówek Znak"/>
    <w:basedOn w:val="Domylnaczcionkaakapitu"/>
    <w:link w:val="Nagwek"/>
    <w:rsid w:val="006D0D16"/>
  </w:style>
  <w:style w:type="paragraph" w:styleId="Stopka">
    <w:name w:val="footer"/>
    <w:basedOn w:val="Normalny"/>
    <w:link w:val="StopkaZnak"/>
    <w:uiPriority w:val="99"/>
    <w:unhideWhenUsed/>
    <w:rsid w:val="006D0D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0D16"/>
  </w:style>
  <w:style w:type="character" w:customStyle="1" w:styleId="WW8Num25z0">
    <w:name w:val="WW8Num25z0"/>
    <w:rsid w:val="006D0D16"/>
    <w:rPr>
      <w:rFonts w:ascii="Times New Roman" w:hAnsi="Times New Roman"/>
      <w:b w:val="0"/>
      <w:bCs w:val="0"/>
      <w:i w:val="0"/>
      <w:iCs w:val="0"/>
      <w:strike w:val="0"/>
      <w:dstrike w:val="0"/>
      <w:sz w:val="20"/>
      <w:szCs w:val="20"/>
    </w:rPr>
  </w:style>
  <w:style w:type="paragraph" w:styleId="Tekstpodstawowy">
    <w:name w:val="Body Text"/>
    <w:basedOn w:val="Normalny"/>
    <w:link w:val="TekstpodstawowyZnak"/>
    <w:qFormat/>
    <w:rsid w:val="00903CC2"/>
    <w:pPr>
      <w:widowControl w:val="0"/>
      <w:autoSpaceDE w:val="0"/>
      <w:autoSpaceDN w:val="0"/>
      <w:spacing w:before="4" w:after="0" w:line="240" w:lineRule="auto"/>
      <w:ind w:left="40"/>
    </w:pPr>
    <w:rPr>
      <w:rFonts w:ascii="Times New Roman" w:eastAsia="Times New Roman" w:hAnsi="Times New Roman" w:cs="Times New Roman"/>
      <w:sz w:val="20"/>
      <w:szCs w:val="20"/>
      <w:lang w:eastAsia="pl-PL" w:bidi="pl-PL"/>
    </w:rPr>
  </w:style>
  <w:style w:type="character" w:customStyle="1" w:styleId="TekstpodstawowyZnak">
    <w:name w:val="Tekst podstawowy Znak"/>
    <w:basedOn w:val="Domylnaczcionkaakapitu"/>
    <w:link w:val="Tekstpodstawowy"/>
    <w:rsid w:val="00903CC2"/>
    <w:rPr>
      <w:rFonts w:ascii="Times New Roman" w:eastAsia="Times New Roman" w:hAnsi="Times New Roman" w:cs="Times New Roman"/>
      <w:sz w:val="20"/>
      <w:szCs w:val="20"/>
      <w:lang w:eastAsia="pl-PL" w:bidi="pl-PL"/>
    </w:rPr>
  </w:style>
  <w:style w:type="character" w:styleId="Hipercze">
    <w:name w:val="Hyperlink"/>
    <w:basedOn w:val="Domylnaczcionkaakapitu"/>
    <w:uiPriority w:val="99"/>
    <w:unhideWhenUsed/>
    <w:rsid w:val="00B70600"/>
    <w:rPr>
      <w:color w:val="0563C1" w:themeColor="hyperlink"/>
      <w:u w:val="single"/>
    </w:rPr>
  </w:style>
  <w:style w:type="character" w:customStyle="1" w:styleId="Nierozpoznanawzmianka1">
    <w:name w:val="Nierozpoznana wzmianka1"/>
    <w:basedOn w:val="Domylnaczcionkaakapitu"/>
    <w:uiPriority w:val="99"/>
    <w:semiHidden/>
    <w:unhideWhenUsed/>
    <w:rsid w:val="00B70600"/>
    <w:rPr>
      <w:color w:val="605E5C"/>
      <w:shd w:val="clear" w:color="auto" w:fill="E1DFDD"/>
    </w:rPr>
  </w:style>
  <w:style w:type="paragraph" w:styleId="Tekstprzypisukocowego">
    <w:name w:val="endnote text"/>
    <w:basedOn w:val="Normalny"/>
    <w:link w:val="TekstprzypisukocowegoZnak"/>
    <w:uiPriority w:val="99"/>
    <w:semiHidden/>
    <w:unhideWhenUsed/>
    <w:rsid w:val="00917A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7A52"/>
    <w:rPr>
      <w:sz w:val="20"/>
      <w:szCs w:val="20"/>
    </w:rPr>
  </w:style>
  <w:style w:type="character" w:styleId="Odwoanieprzypisukocowego">
    <w:name w:val="endnote reference"/>
    <w:basedOn w:val="Domylnaczcionkaakapitu"/>
    <w:uiPriority w:val="99"/>
    <w:semiHidden/>
    <w:unhideWhenUsed/>
    <w:rsid w:val="00917A52"/>
    <w:rPr>
      <w:vertAlign w:val="superscript"/>
    </w:rPr>
  </w:style>
  <w:style w:type="paragraph" w:customStyle="1" w:styleId="Textbody">
    <w:name w:val="Text body"/>
    <w:basedOn w:val="Normalny"/>
    <w:rsid w:val="0032780D"/>
    <w:pPr>
      <w:autoSpaceDN w:val="0"/>
      <w:spacing w:after="0" w:line="240" w:lineRule="auto"/>
    </w:pPr>
    <w:rPr>
      <w:rFonts w:ascii="Times New Roman" w:eastAsia="Times New Roman" w:hAnsi="Times New Roman" w:cs="Times New Roman"/>
      <w:b/>
      <w:bCs/>
      <w:sz w:val="24"/>
      <w:szCs w:val="24"/>
      <w:lang w:eastAsia="pl-PL"/>
    </w:rPr>
  </w:style>
  <w:style w:type="paragraph" w:customStyle="1" w:styleId="Akapitzlist1">
    <w:name w:val="Akapit z listą1"/>
    <w:basedOn w:val="Normalny"/>
    <w:rsid w:val="00C314C9"/>
    <w:pPr>
      <w:widowControl w:val="0"/>
      <w:suppressAutoHyphens/>
      <w:spacing w:after="200" w:line="276" w:lineRule="auto"/>
      <w:ind w:left="720"/>
    </w:pPr>
    <w:rPr>
      <w:rFonts w:ascii="Calibri" w:eastAsia="Calibri" w:hAnsi="Calibri" w:cs="Calibri"/>
      <w:sz w:val="24"/>
      <w:szCs w:val="24"/>
      <w:lang w:eastAsia="ar-SA"/>
    </w:rPr>
  </w:style>
  <w:style w:type="paragraph" w:styleId="Poprawka">
    <w:name w:val="Revision"/>
    <w:hidden/>
    <w:uiPriority w:val="99"/>
    <w:semiHidden/>
    <w:rsid w:val="00642F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360868">
      <w:bodyDiv w:val="1"/>
      <w:marLeft w:val="0"/>
      <w:marRight w:val="0"/>
      <w:marTop w:val="0"/>
      <w:marBottom w:val="0"/>
      <w:divBdr>
        <w:top w:val="none" w:sz="0" w:space="0" w:color="auto"/>
        <w:left w:val="none" w:sz="0" w:space="0" w:color="auto"/>
        <w:bottom w:val="none" w:sz="0" w:space="0" w:color="auto"/>
        <w:right w:val="none" w:sz="0" w:space="0" w:color="auto"/>
      </w:divBdr>
    </w:div>
    <w:div w:id="450783201">
      <w:bodyDiv w:val="1"/>
      <w:marLeft w:val="0"/>
      <w:marRight w:val="0"/>
      <w:marTop w:val="0"/>
      <w:marBottom w:val="0"/>
      <w:divBdr>
        <w:top w:val="none" w:sz="0" w:space="0" w:color="auto"/>
        <w:left w:val="none" w:sz="0" w:space="0" w:color="auto"/>
        <w:bottom w:val="none" w:sz="0" w:space="0" w:color="auto"/>
        <w:right w:val="none" w:sz="0" w:space="0" w:color="auto"/>
      </w:divBdr>
    </w:div>
    <w:div w:id="566258820">
      <w:bodyDiv w:val="1"/>
      <w:marLeft w:val="0"/>
      <w:marRight w:val="0"/>
      <w:marTop w:val="0"/>
      <w:marBottom w:val="0"/>
      <w:divBdr>
        <w:top w:val="none" w:sz="0" w:space="0" w:color="auto"/>
        <w:left w:val="none" w:sz="0" w:space="0" w:color="auto"/>
        <w:bottom w:val="none" w:sz="0" w:space="0" w:color="auto"/>
        <w:right w:val="none" w:sz="0" w:space="0" w:color="auto"/>
      </w:divBdr>
    </w:div>
    <w:div w:id="574166361">
      <w:bodyDiv w:val="1"/>
      <w:marLeft w:val="0"/>
      <w:marRight w:val="0"/>
      <w:marTop w:val="0"/>
      <w:marBottom w:val="0"/>
      <w:divBdr>
        <w:top w:val="none" w:sz="0" w:space="0" w:color="auto"/>
        <w:left w:val="none" w:sz="0" w:space="0" w:color="auto"/>
        <w:bottom w:val="none" w:sz="0" w:space="0" w:color="auto"/>
        <w:right w:val="none" w:sz="0" w:space="0" w:color="auto"/>
      </w:divBdr>
    </w:div>
    <w:div w:id="923956960">
      <w:bodyDiv w:val="1"/>
      <w:marLeft w:val="0"/>
      <w:marRight w:val="0"/>
      <w:marTop w:val="0"/>
      <w:marBottom w:val="0"/>
      <w:divBdr>
        <w:top w:val="none" w:sz="0" w:space="0" w:color="auto"/>
        <w:left w:val="none" w:sz="0" w:space="0" w:color="auto"/>
        <w:bottom w:val="none" w:sz="0" w:space="0" w:color="auto"/>
        <w:right w:val="none" w:sz="0" w:space="0" w:color="auto"/>
      </w:divBdr>
    </w:div>
    <w:div w:id="991055470">
      <w:bodyDiv w:val="1"/>
      <w:marLeft w:val="0"/>
      <w:marRight w:val="0"/>
      <w:marTop w:val="0"/>
      <w:marBottom w:val="0"/>
      <w:divBdr>
        <w:top w:val="none" w:sz="0" w:space="0" w:color="auto"/>
        <w:left w:val="none" w:sz="0" w:space="0" w:color="auto"/>
        <w:bottom w:val="none" w:sz="0" w:space="0" w:color="auto"/>
        <w:right w:val="none" w:sz="0" w:space="0" w:color="auto"/>
      </w:divBdr>
    </w:div>
    <w:div w:id="1000695039">
      <w:bodyDiv w:val="1"/>
      <w:marLeft w:val="0"/>
      <w:marRight w:val="0"/>
      <w:marTop w:val="0"/>
      <w:marBottom w:val="0"/>
      <w:divBdr>
        <w:top w:val="none" w:sz="0" w:space="0" w:color="auto"/>
        <w:left w:val="none" w:sz="0" w:space="0" w:color="auto"/>
        <w:bottom w:val="none" w:sz="0" w:space="0" w:color="auto"/>
        <w:right w:val="none" w:sz="0" w:space="0" w:color="auto"/>
      </w:divBdr>
    </w:div>
    <w:div w:id="1151288837">
      <w:bodyDiv w:val="1"/>
      <w:marLeft w:val="0"/>
      <w:marRight w:val="0"/>
      <w:marTop w:val="0"/>
      <w:marBottom w:val="0"/>
      <w:divBdr>
        <w:top w:val="none" w:sz="0" w:space="0" w:color="auto"/>
        <w:left w:val="none" w:sz="0" w:space="0" w:color="auto"/>
        <w:bottom w:val="none" w:sz="0" w:space="0" w:color="auto"/>
        <w:right w:val="none" w:sz="0" w:space="0" w:color="auto"/>
      </w:divBdr>
    </w:div>
    <w:div w:id="1204291606">
      <w:bodyDiv w:val="1"/>
      <w:marLeft w:val="0"/>
      <w:marRight w:val="0"/>
      <w:marTop w:val="0"/>
      <w:marBottom w:val="0"/>
      <w:divBdr>
        <w:top w:val="none" w:sz="0" w:space="0" w:color="auto"/>
        <w:left w:val="none" w:sz="0" w:space="0" w:color="auto"/>
        <w:bottom w:val="none" w:sz="0" w:space="0" w:color="auto"/>
        <w:right w:val="none" w:sz="0" w:space="0" w:color="auto"/>
      </w:divBdr>
    </w:div>
    <w:div w:id="1284849748">
      <w:bodyDiv w:val="1"/>
      <w:marLeft w:val="0"/>
      <w:marRight w:val="0"/>
      <w:marTop w:val="0"/>
      <w:marBottom w:val="0"/>
      <w:divBdr>
        <w:top w:val="none" w:sz="0" w:space="0" w:color="auto"/>
        <w:left w:val="none" w:sz="0" w:space="0" w:color="auto"/>
        <w:bottom w:val="none" w:sz="0" w:space="0" w:color="auto"/>
        <w:right w:val="none" w:sz="0" w:space="0" w:color="auto"/>
      </w:divBdr>
    </w:div>
    <w:div w:id="1313565319">
      <w:bodyDiv w:val="1"/>
      <w:marLeft w:val="0"/>
      <w:marRight w:val="0"/>
      <w:marTop w:val="0"/>
      <w:marBottom w:val="0"/>
      <w:divBdr>
        <w:top w:val="none" w:sz="0" w:space="0" w:color="auto"/>
        <w:left w:val="none" w:sz="0" w:space="0" w:color="auto"/>
        <w:bottom w:val="none" w:sz="0" w:space="0" w:color="auto"/>
        <w:right w:val="none" w:sz="0" w:space="0" w:color="auto"/>
      </w:divBdr>
    </w:div>
    <w:div w:id="1343970977">
      <w:bodyDiv w:val="1"/>
      <w:marLeft w:val="0"/>
      <w:marRight w:val="0"/>
      <w:marTop w:val="0"/>
      <w:marBottom w:val="0"/>
      <w:divBdr>
        <w:top w:val="none" w:sz="0" w:space="0" w:color="auto"/>
        <w:left w:val="none" w:sz="0" w:space="0" w:color="auto"/>
        <w:bottom w:val="none" w:sz="0" w:space="0" w:color="auto"/>
        <w:right w:val="none" w:sz="0" w:space="0" w:color="auto"/>
      </w:divBdr>
    </w:div>
    <w:div w:id="1455171865">
      <w:bodyDiv w:val="1"/>
      <w:marLeft w:val="0"/>
      <w:marRight w:val="0"/>
      <w:marTop w:val="0"/>
      <w:marBottom w:val="0"/>
      <w:divBdr>
        <w:top w:val="none" w:sz="0" w:space="0" w:color="auto"/>
        <w:left w:val="none" w:sz="0" w:space="0" w:color="auto"/>
        <w:bottom w:val="none" w:sz="0" w:space="0" w:color="auto"/>
        <w:right w:val="none" w:sz="0" w:space="0" w:color="auto"/>
      </w:divBdr>
    </w:div>
    <w:div w:id="1464225247">
      <w:bodyDiv w:val="1"/>
      <w:marLeft w:val="0"/>
      <w:marRight w:val="0"/>
      <w:marTop w:val="0"/>
      <w:marBottom w:val="0"/>
      <w:divBdr>
        <w:top w:val="none" w:sz="0" w:space="0" w:color="auto"/>
        <w:left w:val="none" w:sz="0" w:space="0" w:color="auto"/>
        <w:bottom w:val="none" w:sz="0" w:space="0" w:color="auto"/>
        <w:right w:val="none" w:sz="0" w:space="0" w:color="auto"/>
      </w:divBdr>
    </w:div>
    <w:div w:id="1570456134">
      <w:bodyDiv w:val="1"/>
      <w:marLeft w:val="0"/>
      <w:marRight w:val="0"/>
      <w:marTop w:val="0"/>
      <w:marBottom w:val="0"/>
      <w:divBdr>
        <w:top w:val="none" w:sz="0" w:space="0" w:color="auto"/>
        <w:left w:val="none" w:sz="0" w:space="0" w:color="auto"/>
        <w:bottom w:val="none" w:sz="0" w:space="0" w:color="auto"/>
        <w:right w:val="none" w:sz="0" w:space="0" w:color="auto"/>
      </w:divBdr>
    </w:div>
    <w:div w:id="1672365256">
      <w:bodyDiv w:val="1"/>
      <w:marLeft w:val="0"/>
      <w:marRight w:val="0"/>
      <w:marTop w:val="0"/>
      <w:marBottom w:val="0"/>
      <w:divBdr>
        <w:top w:val="none" w:sz="0" w:space="0" w:color="auto"/>
        <w:left w:val="none" w:sz="0" w:space="0" w:color="auto"/>
        <w:bottom w:val="none" w:sz="0" w:space="0" w:color="auto"/>
        <w:right w:val="none" w:sz="0" w:space="0" w:color="auto"/>
      </w:divBdr>
    </w:div>
    <w:div w:id="1741756549">
      <w:bodyDiv w:val="1"/>
      <w:marLeft w:val="0"/>
      <w:marRight w:val="0"/>
      <w:marTop w:val="0"/>
      <w:marBottom w:val="0"/>
      <w:divBdr>
        <w:top w:val="none" w:sz="0" w:space="0" w:color="auto"/>
        <w:left w:val="none" w:sz="0" w:space="0" w:color="auto"/>
        <w:bottom w:val="none" w:sz="0" w:space="0" w:color="auto"/>
        <w:right w:val="none" w:sz="0" w:space="0" w:color="auto"/>
      </w:divBdr>
    </w:div>
    <w:div w:id="1767648862">
      <w:bodyDiv w:val="1"/>
      <w:marLeft w:val="0"/>
      <w:marRight w:val="0"/>
      <w:marTop w:val="0"/>
      <w:marBottom w:val="0"/>
      <w:divBdr>
        <w:top w:val="none" w:sz="0" w:space="0" w:color="auto"/>
        <w:left w:val="none" w:sz="0" w:space="0" w:color="auto"/>
        <w:bottom w:val="none" w:sz="0" w:space="0" w:color="auto"/>
        <w:right w:val="none" w:sz="0" w:space="0" w:color="auto"/>
      </w:divBdr>
    </w:div>
    <w:div w:id="1800759655">
      <w:bodyDiv w:val="1"/>
      <w:marLeft w:val="0"/>
      <w:marRight w:val="0"/>
      <w:marTop w:val="0"/>
      <w:marBottom w:val="0"/>
      <w:divBdr>
        <w:top w:val="none" w:sz="0" w:space="0" w:color="auto"/>
        <w:left w:val="none" w:sz="0" w:space="0" w:color="auto"/>
        <w:bottom w:val="none" w:sz="0" w:space="0" w:color="auto"/>
        <w:right w:val="none" w:sz="0" w:space="0" w:color="auto"/>
      </w:divBdr>
    </w:div>
    <w:div w:id="1961765814">
      <w:bodyDiv w:val="1"/>
      <w:marLeft w:val="0"/>
      <w:marRight w:val="0"/>
      <w:marTop w:val="0"/>
      <w:marBottom w:val="0"/>
      <w:divBdr>
        <w:top w:val="none" w:sz="0" w:space="0" w:color="auto"/>
        <w:left w:val="none" w:sz="0" w:space="0" w:color="auto"/>
        <w:bottom w:val="none" w:sz="0" w:space="0" w:color="auto"/>
        <w:right w:val="none" w:sz="0" w:space="0" w:color="auto"/>
      </w:divBdr>
    </w:div>
    <w:div w:id="2090302159">
      <w:bodyDiv w:val="1"/>
      <w:marLeft w:val="0"/>
      <w:marRight w:val="0"/>
      <w:marTop w:val="0"/>
      <w:marBottom w:val="0"/>
      <w:divBdr>
        <w:top w:val="none" w:sz="0" w:space="0" w:color="auto"/>
        <w:left w:val="none" w:sz="0" w:space="0" w:color="auto"/>
        <w:bottom w:val="none" w:sz="0" w:space="0" w:color="auto"/>
        <w:right w:val="none" w:sz="0" w:space="0" w:color="auto"/>
      </w:divBdr>
    </w:div>
    <w:div w:id="211983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05401-F36E-4E52-AE58-42F7B516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3763</Words>
  <Characters>22578</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 PSP</dc:creator>
  <cp:lastModifiedBy>Anna Janczura</cp:lastModifiedBy>
  <cp:revision>19</cp:revision>
  <cp:lastPrinted>2024-12-02T10:45:00Z</cp:lastPrinted>
  <dcterms:created xsi:type="dcterms:W3CDTF">2025-11-25T09:03:00Z</dcterms:created>
  <dcterms:modified xsi:type="dcterms:W3CDTF">2026-02-03T05:53:00Z</dcterms:modified>
</cp:coreProperties>
</file>